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35" w:rsidRDefault="00293DB2">
      <w:pPr>
        <w:spacing w:before="71"/>
        <w:ind w:left="564" w:right="443"/>
        <w:jc w:val="center"/>
        <w:rPr>
          <w:sz w:val="20"/>
        </w:rPr>
      </w:pPr>
      <w:bookmarkStart w:id="0" w:name="ПМТ_Часть_1_Ленина_114"/>
      <w:bookmarkStart w:id="1" w:name="ПМТ_Часть_1_ПОПОВА_32_КОРРЕКТИРОВКА"/>
      <w:bookmarkStart w:id="2" w:name="ПМТ_Часть_1_ПОПОВА_32"/>
      <w:bookmarkStart w:id="3" w:name="ПМТ_Часть_1_Пионерская"/>
      <w:bookmarkStart w:id="4" w:name="ПМТ_Часть_1_Краснофлотский"/>
      <w:bookmarkStart w:id="5" w:name="ПМТ_Часть_1_Черемушная"/>
      <w:bookmarkStart w:id="6" w:name="ПМТ_Часть_1_Рогачева"/>
      <w:bookmarkEnd w:id="0"/>
      <w:bookmarkEnd w:id="1"/>
      <w:bookmarkEnd w:id="2"/>
      <w:bookmarkEnd w:id="3"/>
      <w:bookmarkEnd w:id="4"/>
      <w:bookmarkEnd w:id="5"/>
      <w:bookmarkEnd w:id="6"/>
      <w:r>
        <w:rPr>
          <w:w w:val="105"/>
          <w:sz w:val="20"/>
        </w:rPr>
        <w:t>ОБЩЕСТВО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ОГРАНИЧЕННОЙ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ОТВЕТСТВЕННОСТЬЮ</w:t>
      </w:r>
    </w:p>
    <w:p w:rsidR="00BF5135" w:rsidRDefault="00293DB2">
      <w:pPr>
        <w:pStyle w:val="1"/>
      </w:pPr>
      <w:r>
        <w:pict>
          <v:shape id="_x0000_s1241" style="position:absolute;left:0;text-align:left;margin-left:52.9pt;margin-top:28.05pt;width:517.25pt;height:6.25pt;z-index:-15728640;mso-wrap-distance-left:0;mso-wrap-distance-right:0;mso-position-horizontal-relative:page" coordorigin="1058,561" coordsize="10345,125" o:spt="100" adj="0,,0" path="m11403,665r-10345,l1058,685r10345,l11403,665xm11403,602r-10345,l1058,644r10345,l11403,602xm11403,561r-10345,l1058,581r10345,l11403,56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w w:val="105"/>
        </w:rPr>
        <w:t>«Фирма</w:t>
      </w:r>
      <w:r>
        <w:rPr>
          <w:spacing w:val="-21"/>
          <w:w w:val="105"/>
        </w:rPr>
        <w:t xml:space="preserve"> </w:t>
      </w:r>
      <w:r>
        <w:rPr>
          <w:w w:val="105"/>
        </w:rPr>
        <w:t>ЯНТАРЬ</w:t>
      </w:r>
      <w:r>
        <w:rPr>
          <w:spacing w:val="-17"/>
          <w:w w:val="105"/>
        </w:rPr>
        <w:t xml:space="preserve"> </w:t>
      </w:r>
      <w:r>
        <w:rPr>
          <w:w w:val="105"/>
        </w:rPr>
        <w:t>III</w:t>
      </w:r>
      <w:r>
        <w:rPr>
          <w:spacing w:val="-19"/>
          <w:w w:val="105"/>
        </w:rPr>
        <w:t xml:space="preserve"> </w:t>
      </w:r>
      <w:r>
        <w:rPr>
          <w:w w:val="105"/>
        </w:rPr>
        <w:t>ЛТД»</w:t>
      </w:r>
    </w:p>
    <w:p w:rsidR="00BF5135" w:rsidRDefault="00293DB2">
      <w:pPr>
        <w:spacing w:before="175"/>
        <w:ind w:left="557" w:right="443"/>
        <w:jc w:val="center"/>
        <w:rPr>
          <w:sz w:val="20"/>
        </w:rPr>
      </w:pPr>
      <w:r>
        <w:rPr>
          <w:w w:val="105"/>
          <w:sz w:val="20"/>
        </w:rPr>
        <w:t>Россия</w:t>
      </w:r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г</w:t>
      </w:r>
      <w:proofErr w:type="gramStart"/>
      <w:r>
        <w:rPr>
          <w:w w:val="105"/>
          <w:sz w:val="20"/>
        </w:rPr>
        <w:t>.Б</w:t>
      </w:r>
      <w:proofErr w:type="gramEnd"/>
      <w:r>
        <w:rPr>
          <w:w w:val="105"/>
          <w:sz w:val="20"/>
        </w:rPr>
        <w:t>ердск</w:t>
      </w:r>
      <w:proofErr w:type="spellEnd"/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ул.Комсомольская</w:t>
      </w:r>
      <w:proofErr w:type="spellEnd"/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6б,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тел.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(383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41)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2-24-87,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2-29-14.</w:t>
      </w: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5"/>
        </w:rPr>
      </w:pPr>
    </w:p>
    <w:p w:rsidR="00BF5135" w:rsidRDefault="00293DB2">
      <w:pPr>
        <w:ind w:left="669" w:right="591" w:hanging="3"/>
        <w:jc w:val="center"/>
        <w:rPr>
          <w:b/>
          <w:sz w:val="32"/>
        </w:rPr>
      </w:pPr>
      <w:r>
        <w:rPr>
          <w:b/>
          <w:sz w:val="32"/>
        </w:rPr>
        <w:t>Проект межевания территории в кадастровом квартале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54:32:010570, с целью образования земельного участка путем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перераспределения земельных участков с кадастровыми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номерами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54:32:010570:634,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54:32:010570:633,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54:32:010570:631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</w:p>
    <w:p w:rsidR="00BF5135" w:rsidRDefault="00293DB2">
      <w:pPr>
        <w:ind w:left="519" w:right="443"/>
        <w:jc w:val="center"/>
        <w:rPr>
          <w:b/>
          <w:sz w:val="32"/>
        </w:rPr>
      </w:pPr>
      <w:r>
        <w:rPr>
          <w:b/>
          <w:sz w:val="32"/>
        </w:rPr>
        <w:t>земель,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находящихся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государственной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или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муниципальной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собственности.</w:t>
      </w:r>
    </w:p>
    <w:p w:rsidR="00BF5135" w:rsidRDefault="00293DB2">
      <w:pPr>
        <w:ind w:left="520" w:right="443"/>
        <w:jc w:val="center"/>
        <w:rPr>
          <w:b/>
          <w:sz w:val="32"/>
        </w:rPr>
      </w:pPr>
      <w:r>
        <w:rPr>
          <w:b/>
          <w:sz w:val="32"/>
        </w:rPr>
        <w:t>Новосибирская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область,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Бердск,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ул.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Ленина,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114</w:t>
      </w:r>
    </w:p>
    <w:p w:rsidR="00BF5135" w:rsidRDefault="00BF5135">
      <w:pPr>
        <w:pStyle w:val="a3"/>
        <w:rPr>
          <w:b/>
          <w:sz w:val="34"/>
        </w:rPr>
      </w:pPr>
    </w:p>
    <w:p w:rsidR="00BF5135" w:rsidRDefault="00BF5135">
      <w:pPr>
        <w:pStyle w:val="a3"/>
        <w:rPr>
          <w:b/>
          <w:sz w:val="34"/>
        </w:rPr>
      </w:pPr>
    </w:p>
    <w:p w:rsidR="00BF5135" w:rsidRDefault="00BF5135">
      <w:pPr>
        <w:pStyle w:val="a3"/>
        <w:rPr>
          <w:b/>
          <w:sz w:val="34"/>
        </w:rPr>
      </w:pPr>
    </w:p>
    <w:p w:rsidR="00BF5135" w:rsidRDefault="00293DB2">
      <w:pPr>
        <w:spacing w:before="299"/>
        <w:ind w:left="558" w:right="443"/>
        <w:jc w:val="center"/>
        <w:rPr>
          <w:b/>
          <w:sz w:val="32"/>
        </w:rPr>
      </w:pPr>
      <w:r>
        <w:rPr>
          <w:b/>
          <w:sz w:val="32"/>
        </w:rPr>
        <w:t>ОСНОВНАЯ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ЧАСТЬ</w:t>
      </w:r>
    </w:p>
    <w:p w:rsidR="00BF5135" w:rsidRDefault="00BF5135">
      <w:pPr>
        <w:pStyle w:val="a3"/>
        <w:rPr>
          <w:b/>
          <w:sz w:val="34"/>
        </w:rPr>
      </w:pPr>
    </w:p>
    <w:p w:rsidR="00BF5135" w:rsidRDefault="00BF5135">
      <w:pPr>
        <w:pStyle w:val="a3"/>
        <w:rPr>
          <w:b/>
          <w:sz w:val="34"/>
        </w:rPr>
      </w:pPr>
    </w:p>
    <w:p w:rsidR="00BF5135" w:rsidRDefault="00BF5135">
      <w:pPr>
        <w:pStyle w:val="a3"/>
        <w:rPr>
          <w:b/>
          <w:sz w:val="34"/>
        </w:rPr>
      </w:pPr>
    </w:p>
    <w:p w:rsidR="00BF5135" w:rsidRDefault="00BF5135">
      <w:pPr>
        <w:pStyle w:val="a3"/>
        <w:rPr>
          <w:b/>
          <w:sz w:val="34"/>
        </w:rPr>
      </w:pPr>
    </w:p>
    <w:p w:rsidR="00BF5135" w:rsidRDefault="00BF5135">
      <w:pPr>
        <w:pStyle w:val="a3"/>
        <w:rPr>
          <w:b/>
          <w:sz w:val="34"/>
        </w:rPr>
      </w:pPr>
    </w:p>
    <w:p w:rsidR="00BF5135" w:rsidRDefault="00BF5135">
      <w:pPr>
        <w:pStyle w:val="a3"/>
        <w:rPr>
          <w:b/>
          <w:sz w:val="34"/>
        </w:rPr>
      </w:pPr>
    </w:p>
    <w:p w:rsidR="00BF5135" w:rsidRDefault="00BF5135">
      <w:pPr>
        <w:pStyle w:val="a3"/>
        <w:rPr>
          <w:b/>
          <w:sz w:val="34"/>
        </w:rPr>
      </w:pPr>
    </w:p>
    <w:p w:rsidR="00BF5135" w:rsidRDefault="00BF5135">
      <w:pPr>
        <w:pStyle w:val="a3"/>
        <w:rPr>
          <w:b/>
          <w:sz w:val="34"/>
        </w:rPr>
      </w:pPr>
    </w:p>
    <w:p w:rsidR="00BF5135" w:rsidRDefault="00BF5135">
      <w:pPr>
        <w:pStyle w:val="a3"/>
        <w:rPr>
          <w:b/>
          <w:sz w:val="34"/>
        </w:rPr>
      </w:pPr>
    </w:p>
    <w:p w:rsidR="00BF5135" w:rsidRDefault="00BF5135">
      <w:pPr>
        <w:pStyle w:val="a3"/>
        <w:rPr>
          <w:b/>
          <w:sz w:val="34"/>
        </w:rPr>
      </w:pPr>
    </w:p>
    <w:p w:rsidR="00BF5135" w:rsidRDefault="00BF5135">
      <w:pPr>
        <w:pStyle w:val="a3"/>
        <w:rPr>
          <w:b/>
          <w:sz w:val="34"/>
        </w:rPr>
      </w:pPr>
    </w:p>
    <w:p w:rsidR="00BF5135" w:rsidRDefault="00BF5135">
      <w:pPr>
        <w:pStyle w:val="a3"/>
        <w:rPr>
          <w:b/>
          <w:sz w:val="34"/>
        </w:rPr>
      </w:pPr>
    </w:p>
    <w:p w:rsidR="00BF5135" w:rsidRDefault="00BF5135">
      <w:pPr>
        <w:pStyle w:val="a3"/>
        <w:rPr>
          <w:b/>
          <w:sz w:val="34"/>
        </w:rPr>
      </w:pPr>
    </w:p>
    <w:p w:rsidR="00BF5135" w:rsidRDefault="00293DB2">
      <w:pPr>
        <w:spacing w:before="206"/>
        <w:ind w:left="557" w:right="443"/>
        <w:jc w:val="center"/>
        <w:rPr>
          <w:b/>
          <w:sz w:val="20"/>
        </w:rPr>
      </w:pPr>
      <w:proofErr w:type="spellStart"/>
      <w:r>
        <w:rPr>
          <w:b/>
          <w:sz w:val="20"/>
        </w:rPr>
        <w:t>г</w:t>
      </w:r>
      <w:proofErr w:type="gramStart"/>
      <w:r>
        <w:rPr>
          <w:b/>
          <w:sz w:val="20"/>
        </w:rPr>
        <w:t>.Б</w:t>
      </w:r>
      <w:proofErr w:type="gramEnd"/>
      <w:r>
        <w:rPr>
          <w:b/>
          <w:sz w:val="20"/>
        </w:rPr>
        <w:t>ердск</w:t>
      </w:r>
      <w:proofErr w:type="spellEnd"/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</w:t>
      </w:r>
    </w:p>
    <w:p w:rsidR="00BF5135" w:rsidRDefault="00BF5135">
      <w:pPr>
        <w:jc w:val="center"/>
        <w:rPr>
          <w:sz w:val="20"/>
        </w:rPr>
        <w:sectPr w:rsidR="00BF5135">
          <w:type w:val="continuous"/>
          <w:pgSz w:w="11910" w:h="16840"/>
          <w:pgMar w:top="880" w:right="460" w:bottom="280" w:left="900" w:header="720" w:footer="720" w:gutter="0"/>
          <w:cols w:space="720"/>
        </w:sectPr>
      </w:pPr>
    </w:p>
    <w:p w:rsidR="00BF5135" w:rsidRDefault="00293DB2">
      <w:pPr>
        <w:spacing w:before="87"/>
        <w:ind w:left="564" w:right="443"/>
        <w:jc w:val="center"/>
        <w:rPr>
          <w:sz w:val="20"/>
        </w:rPr>
      </w:pPr>
      <w:r>
        <w:rPr>
          <w:w w:val="105"/>
          <w:sz w:val="20"/>
        </w:rPr>
        <w:lastRenderedPageBreak/>
        <w:t>ОБЩЕСТВО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ОГРАНИЧЕННОЙ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ОТВЕТСТВЕННОСТЬЮ</w:t>
      </w:r>
    </w:p>
    <w:p w:rsidR="00BF5135" w:rsidRDefault="00293DB2">
      <w:pPr>
        <w:pStyle w:val="1"/>
        <w:spacing w:before="15"/>
      </w:pPr>
      <w:r>
        <w:pict>
          <v:shape id="_x0000_s1240" style="position:absolute;left:0;text-align:left;margin-left:52.9pt;margin-top:28.1pt;width:517.25pt;height:6.25pt;z-index:-15728128;mso-wrap-distance-left:0;mso-wrap-distance-right:0;mso-position-horizontal-relative:page" coordorigin="1058,562" coordsize="10345,125" o:spt="100" adj="0,,0" path="m11403,666r-10345,l1058,687r10345,l11403,666xm11403,603r-10345,l1058,645r10345,l11403,603xm11403,562r-10345,l1058,582r10345,l11403,56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w w:val="105"/>
        </w:rPr>
        <w:t>«Фирма</w:t>
      </w:r>
      <w:r>
        <w:rPr>
          <w:spacing w:val="-21"/>
          <w:w w:val="105"/>
        </w:rPr>
        <w:t xml:space="preserve"> </w:t>
      </w:r>
      <w:r>
        <w:rPr>
          <w:w w:val="105"/>
        </w:rPr>
        <w:t>ЯНТАРЬ</w:t>
      </w:r>
      <w:r>
        <w:rPr>
          <w:spacing w:val="-17"/>
          <w:w w:val="105"/>
        </w:rPr>
        <w:t xml:space="preserve"> </w:t>
      </w:r>
      <w:r>
        <w:rPr>
          <w:w w:val="105"/>
        </w:rPr>
        <w:t>III</w:t>
      </w:r>
      <w:r>
        <w:rPr>
          <w:spacing w:val="-19"/>
          <w:w w:val="105"/>
        </w:rPr>
        <w:t xml:space="preserve"> </w:t>
      </w:r>
      <w:r>
        <w:rPr>
          <w:w w:val="105"/>
        </w:rPr>
        <w:t>ЛТД»</w:t>
      </w:r>
    </w:p>
    <w:p w:rsidR="00BF5135" w:rsidRDefault="00293DB2">
      <w:pPr>
        <w:spacing w:before="172"/>
        <w:ind w:left="571" w:right="443"/>
        <w:jc w:val="center"/>
        <w:rPr>
          <w:sz w:val="20"/>
        </w:rPr>
      </w:pPr>
      <w:r>
        <w:rPr>
          <w:w w:val="105"/>
          <w:sz w:val="20"/>
        </w:rPr>
        <w:t xml:space="preserve">Россия </w:t>
      </w:r>
      <w:proofErr w:type="spellStart"/>
      <w:r>
        <w:rPr>
          <w:w w:val="105"/>
          <w:sz w:val="20"/>
        </w:rPr>
        <w:t>г</w:t>
      </w:r>
      <w:proofErr w:type="gramStart"/>
      <w:r>
        <w:rPr>
          <w:w w:val="105"/>
          <w:sz w:val="20"/>
        </w:rPr>
        <w:t>.Б</w:t>
      </w:r>
      <w:proofErr w:type="gramEnd"/>
      <w:r>
        <w:rPr>
          <w:w w:val="105"/>
          <w:sz w:val="20"/>
        </w:rPr>
        <w:t>ердск</w:t>
      </w:r>
      <w:proofErr w:type="spellEnd"/>
      <w:r>
        <w:rPr>
          <w:spacing w:val="-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ул.Комсомольская</w:t>
      </w:r>
      <w:proofErr w:type="spellEnd"/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6б,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тел.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(383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41)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2-24-87,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2-29-14.</w:t>
      </w: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rPr>
          <w:sz w:val="24"/>
        </w:rPr>
      </w:pPr>
    </w:p>
    <w:p w:rsidR="00BF5135" w:rsidRDefault="00BF5135">
      <w:pPr>
        <w:pStyle w:val="a3"/>
        <w:spacing w:before="7"/>
        <w:rPr>
          <w:sz w:val="24"/>
        </w:rPr>
      </w:pPr>
    </w:p>
    <w:p w:rsidR="00BF5135" w:rsidRDefault="00293DB2">
      <w:pPr>
        <w:ind w:left="669" w:right="591" w:hanging="3"/>
        <w:jc w:val="center"/>
        <w:rPr>
          <w:b/>
          <w:sz w:val="32"/>
        </w:rPr>
      </w:pPr>
      <w:r>
        <w:rPr>
          <w:b/>
          <w:sz w:val="32"/>
        </w:rPr>
        <w:t>Проект межевания территории в кадастровом квартале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54:32:010570, с целью образования земельного участка путем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перераспределения земельных участков с кадастровыми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номерами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54:32:010570:634,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54:32:010570:633,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54:32:010570:631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</w:p>
    <w:p w:rsidR="00BF5135" w:rsidRDefault="00293DB2">
      <w:pPr>
        <w:spacing w:before="1"/>
        <w:ind w:left="519" w:right="443"/>
        <w:jc w:val="center"/>
        <w:rPr>
          <w:b/>
          <w:sz w:val="32"/>
        </w:rPr>
      </w:pPr>
      <w:r>
        <w:rPr>
          <w:b/>
          <w:sz w:val="32"/>
        </w:rPr>
        <w:t>земель,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находящихся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государс</w:t>
      </w:r>
      <w:r>
        <w:rPr>
          <w:b/>
          <w:sz w:val="32"/>
        </w:rPr>
        <w:t>твенной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или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муниципальной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собственности.</w:t>
      </w:r>
    </w:p>
    <w:p w:rsidR="00BF5135" w:rsidRDefault="00293DB2">
      <w:pPr>
        <w:ind w:left="520" w:right="443"/>
        <w:jc w:val="center"/>
        <w:rPr>
          <w:b/>
          <w:sz w:val="32"/>
        </w:rPr>
      </w:pPr>
      <w:r>
        <w:rPr>
          <w:b/>
          <w:sz w:val="32"/>
        </w:rPr>
        <w:t>Новосибирская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область,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Бердск,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ул.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Ленина,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114</w:t>
      </w:r>
    </w:p>
    <w:p w:rsidR="00BF5135" w:rsidRDefault="00BF5135">
      <w:pPr>
        <w:pStyle w:val="a3"/>
        <w:rPr>
          <w:b/>
          <w:sz w:val="34"/>
        </w:rPr>
      </w:pPr>
    </w:p>
    <w:p w:rsidR="00BF5135" w:rsidRDefault="00BF5135">
      <w:pPr>
        <w:pStyle w:val="a3"/>
        <w:rPr>
          <w:b/>
          <w:sz w:val="34"/>
        </w:rPr>
      </w:pPr>
    </w:p>
    <w:p w:rsidR="00BF5135" w:rsidRDefault="00BF5135">
      <w:pPr>
        <w:pStyle w:val="a3"/>
        <w:rPr>
          <w:b/>
          <w:sz w:val="34"/>
        </w:rPr>
      </w:pPr>
    </w:p>
    <w:p w:rsidR="00BF5135" w:rsidRDefault="00BF5135">
      <w:pPr>
        <w:pStyle w:val="a3"/>
        <w:spacing w:before="4"/>
        <w:rPr>
          <w:b/>
          <w:sz w:val="34"/>
        </w:rPr>
      </w:pPr>
    </w:p>
    <w:p w:rsidR="00BF5135" w:rsidRDefault="00293DB2">
      <w:pPr>
        <w:ind w:left="563" w:right="443"/>
        <w:jc w:val="center"/>
        <w:rPr>
          <w:b/>
          <w:sz w:val="32"/>
        </w:rPr>
      </w:pPr>
      <w:r>
        <w:rPr>
          <w:b/>
          <w:sz w:val="32"/>
        </w:rPr>
        <w:t>ОСНОВНЫЕ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ПОЛОЖЕНИЯ</w:t>
      </w:r>
    </w:p>
    <w:p w:rsidR="00BF5135" w:rsidRDefault="00BF5135">
      <w:pPr>
        <w:pStyle w:val="a3"/>
        <w:rPr>
          <w:b/>
          <w:sz w:val="20"/>
        </w:rPr>
      </w:pPr>
    </w:p>
    <w:p w:rsidR="00BF5135" w:rsidRDefault="00BF5135">
      <w:pPr>
        <w:pStyle w:val="a3"/>
        <w:rPr>
          <w:b/>
          <w:sz w:val="20"/>
        </w:rPr>
      </w:pPr>
    </w:p>
    <w:p w:rsidR="00BF5135" w:rsidRDefault="00BF5135">
      <w:pPr>
        <w:pStyle w:val="a3"/>
        <w:rPr>
          <w:b/>
          <w:sz w:val="20"/>
        </w:rPr>
      </w:pPr>
    </w:p>
    <w:p w:rsidR="00BF5135" w:rsidRDefault="00BF5135">
      <w:pPr>
        <w:pStyle w:val="a3"/>
        <w:rPr>
          <w:b/>
          <w:sz w:val="20"/>
        </w:rPr>
      </w:pPr>
    </w:p>
    <w:p w:rsidR="00BF5135" w:rsidRDefault="00BF5135">
      <w:pPr>
        <w:pStyle w:val="a3"/>
        <w:rPr>
          <w:b/>
          <w:sz w:val="20"/>
        </w:rPr>
      </w:pPr>
    </w:p>
    <w:p w:rsidR="00BF5135" w:rsidRDefault="00BF5135">
      <w:pPr>
        <w:pStyle w:val="a3"/>
        <w:spacing w:before="10"/>
        <w:rPr>
          <w:b/>
          <w:sz w:val="26"/>
        </w:rPr>
      </w:pPr>
    </w:p>
    <w:p w:rsidR="00BF5135" w:rsidRDefault="00BF5135">
      <w:pPr>
        <w:rPr>
          <w:sz w:val="26"/>
        </w:rPr>
        <w:sectPr w:rsidR="00BF5135">
          <w:footerReference w:type="default" r:id="rId8"/>
          <w:pgSz w:w="11910" w:h="16840"/>
          <w:pgMar w:top="1160" w:right="460" w:bottom="1200" w:left="900" w:header="0" w:footer="1007" w:gutter="0"/>
          <w:pgNumType w:start="1"/>
          <w:cols w:space="720"/>
        </w:sectPr>
      </w:pPr>
    </w:p>
    <w:p w:rsidR="00BF5135" w:rsidRDefault="00293DB2">
      <w:pPr>
        <w:spacing w:before="101" w:line="362" w:lineRule="auto"/>
        <w:ind w:left="1226" w:right="-18"/>
        <w:rPr>
          <w:b/>
          <w:sz w:val="24"/>
        </w:rPr>
      </w:pPr>
      <w:r>
        <w:rPr>
          <w:b/>
          <w:sz w:val="24"/>
        </w:rPr>
        <w:lastRenderedPageBreak/>
        <w:t>Исполнитель: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Шифр:</w:t>
      </w:r>
    </w:p>
    <w:p w:rsidR="00BF5135" w:rsidRDefault="00293DB2">
      <w:pPr>
        <w:spacing w:before="90"/>
        <w:ind w:left="558"/>
        <w:rPr>
          <w:sz w:val="24"/>
        </w:rPr>
      </w:pPr>
      <w:r>
        <w:br w:type="column"/>
      </w:r>
      <w:r>
        <w:rPr>
          <w:sz w:val="24"/>
        </w:rPr>
        <w:lastRenderedPageBreak/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«Фирма</w:t>
      </w:r>
      <w:r>
        <w:rPr>
          <w:spacing w:val="-2"/>
          <w:sz w:val="24"/>
        </w:rPr>
        <w:t xml:space="preserve"> </w:t>
      </w:r>
      <w:r>
        <w:rPr>
          <w:sz w:val="24"/>
        </w:rPr>
        <w:t>ЯНТАРЬ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ЛТД»</w:t>
      </w:r>
    </w:p>
    <w:p w:rsidR="00BF5135" w:rsidRDefault="00293DB2">
      <w:pPr>
        <w:spacing w:before="161"/>
        <w:ind w:left="558"/>
      </w:pPr>
      <w:r>
        <w:t>22.104-ПМТ-ПЗ</w:t>
      </w:r>
    </w:p>
    <w:p w:rsidR="00BF5135" w:rsidRDefault="00BF5135">
      <w:pPr>
        <w:sectPr w:rsidR="00BF5135">
          <w:type w:val="continuous"/>
          <w:pgSz w:w="11910" w:h="16840"/>
          <w:pgMar w:top="880" w:right="460" w:bottom="280" w:left="900" w:header="720" w:footer="720" w:gutter="0"/>
          <w:cols w:num="2" w:space="720" w:equalWidth="0">
            <w:col w:w="2757" w:space="40"/>
            <w:col w:w="7753"/>
          </w:cols>
        </w:sectPr>
      </w:pPr>
    </w:p>
    <w:p w:rsidR="00BF5135" w:rsidRDefault="00BF5135">
      <w:pPr>
        <w:pStyle w:val="a3"/>
        <w:rPr>
          <w:sz w:val="20"/>
        </w:rPr>
      </w:pPr>
    </w:p>
    <w:p w:rsidR="00BF5135" w:rsidRDefault="00BF5135">
      <w:pPr>
        <w:pStyle w:val="a3"/>
        <w:rPr>
          <w:sz w:val="20"/>
        </w:rPr>
      </w:pPr>
    </w:p>
    <w:p w:rsidR="00BF5135" w:rsidRDefault="00BF5135">
      <w:pPr>
        <w:pStyle w:val="a3"/>
        <w:rPr>
          <w:sz w:val="20"/>
        </w:rPr>
      </w:pPr>
    </w:p>
    <w:p w:rsidR="00BF5135" w:rsidRDefault="00BF5135">
      <w:pPr>
        <w:pStyle w:val="a3"/>
        <w:spacing w:before="6"/>
        <w:rPr>
          <w:sz w:val="27"/>
        </w:rPr>
      </w:pPr>
    </w:p>
    <w:p w:rsidR="00BF5135" w:rsidRDefault="00293DB2">
      <w:pPr>
        <w:tabs>
          <w:tab w:val="left" w:pos="6552"/>
        </w:tabs>
        <w:spacing w:before="90"/>
        <w:ind w:right="443"/>
        <w:jc w:val="center"/>
        <w:rPr>
          <w:sz w:val="24"/>
        </w:rPr>
      </w:pPr>
      <w:r>
        <w:pict>
          <v:group id="_x0000_s1027" style="position:absolute;left:0;text-align:left;margin-left:247.95pt;margin-top:-39.65pt;width:189.05pt;height:140.75pt;z-index:-16152576;mso-position-horizontal-relative:page" coordorigin="4959,-793" coordsize="3781,28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9" type="#_x0000_t75" style="position:absolute;left:5726;top:-794;width:2833;height:2189">
              <v:imagedata r:id="rId9" o:title=""/>
            </v:shape>
            <v:line id="_x0000_s1238" style="position:absolute" from="6890,-206" to="6907,-227" strokecolor="#009" strokeweight=".2mm"/>
            <v:line id="_x0000_s1237" style="position:absolute" from="6907,-227" to="6912,-243" strokecolor="#009" strokeweight=".2mm"/>
            <v:line id="_x0000_s1236" style="position:absolute" from="6912,-243" to="6909,-250" strokecolor="#009" strokeweight=".2mm"/>
            <v:line id="_x0000_s1235" style="position:absolute" from="6909,-250" to="6900,-253" strokecolor="#009" strokeweight=".2mm"/>
            <v:line id="_x0000_s1234" style="position:absolute" from="6874,-252" to="6906,-252" strokecolor="#009" strokeweight=".238mm"/>
            <v:line id="_x0000_s1233" style="position:absolute" from="6880,-251" to="6861,-241" strokecolor="#009" strokeweight=".2mm"/>
            <v:line id="_x0000_s1232" style="position:absolute" from="6861,-241" to="6814,-201" strokecolor="#009" strokeweight=".2mm"/>
            <v:line id="_x0000_s1231" style="position:absolute" from="6814,-201" to="6773,-154" strokecolor="#009" strokeweight=".2mm"/>
            <v:line id="_x0000_s1230" style="position:absolute" from="6773,-154" to="6563,111" strokecolor="#009" strokeweight=".2mm"/>
            <v:line id="_x0000_s1229" style="position:absolute" from="6563,111" to="6408,321" strokecolor="#009" strokeweight=".2mm"/>
            <v:line id="_x0000_s1228" style="position:absolute" from="6408,321" to="6258,535" strokecolor="#009" strokeweight=".2mm"/>
            <v:line id="_x0000_s1227" style="position:absolute" from="6258,535" to="6074,814" strokecolor="#009" strokeweight=".2mm"/>
            <v:line id="_x0000_s1226" style="position:absolute" from="6074,814" to="6052,850" strokecolor="#009" strokeweight=".2mm"/>
            <v:line id="_x0000_s1225" style="position:absolute" from="6052,850" to="6082,796" strokecolor="#009" strokeweight=".2mm"/>
            <v:line id="_x0000_s1224" style="position:absolute" from="6082,796" to="6095,771" strokecolor="#009" strokeweight=".2mm"/>
            <v:line id="_x0000_s1223" style="position:absolute" from="6095,771" to="6175,614" strokecolor="#009" strokeweight=".2mm"/>
            <v:line id="_x0000_s1222" style="position:absolute" from="6175,614" to="6223,501" strokecolor="#009" strokeweight=".2mm"/>
            <v:line id="_x0000_s1221" style="position:absolute" from="6223,501" to="6263,384" strokecolor="#009" strokeweight=".2mm"/>
            <v:line id="_x0000_s1220" style="position:absolute" from="6263,384" to="6278,323" strokecolor="#009" strokeweight=".2mm"/>
            <v:line id="_x0000_s1219" style="position:absolute" from="6278,323" to="6287,262" strokecolor="#009" strokeweight=".2mm"/>
            <v:shape id="_x0000_s1218" style="position:absolute;left:6288;top:163;width:2;height:105" coordorigin="6289,163" coordsize="0,105" o:spt="100" adj="0,,0" path="m6289,210r,58m6289,163r,58e" filled="f" strokecolor="#009" strokeweight=".255mm">
              <v:stroke joinstyle="round"/>
              <v:formulas/>
              <v:path arrowok="t" o:connecttype="segments"/>
            </v:shape>
            <v:line id="_x0000_s1217" style="position:absolute" from="6287,169" to="6273,117" strokecolor="#009" strokeweight=".2mm"/>
            <v:line id="_x0000_s1216" style="position:absolute" from="6273,117" to="6248,68" strokecolor="#009" strokeweight=".2mm"/>
            <v:line id="_x0000_s1215" style="position:absolute" from="6248,68" to="6224,39" strokecolor="#009" strokeweight=".2mm"/>
            <v:line id="_x0000_s1214" style="position:absolute" from="6224,39" to="6194,15" strokecolor="#009" strokeweight=".2mm"/>
            <v:line id="_x0000_s1213" style="position:absolute" from="6194,15" to="6167,2" strokecolor="#009" strokeweight=".2mm"/>
            <v:line id="_x0000_s1212" style="position:absolute" from="6167,2" to="6137,-5" strokecolor="#009" strokeweight=".2mm"/>
            <v:line id="_x0000_s1211" style="position:absolute" from="6070,-7" to="6143,-7" strokecolor="#009" strokeweight=".269mm"/>
            <v:line id="_x0000_s1210" style="position:absolute" from="6003,-7" to="6081,-7" strokecolor="#009" strokeweight=".285mm"/>
            <v:line id="_x0000_s1209" style="position:absolute" from="6008,-5" to="5943,9" strokecolor="#009" strokeweight=".2mm"/>
            <v:line id="_x0000_s1208" style="position:absolute" from="5943,9" to="5893,26" strokecolor="#009" strokeweight=".2mm"/>
            <v:line id="_x0000_s1207" style="position:absolute" from="5893,26" to="5846,48" strokecolor="#009" strokeweight=".2mm"/>
            <v:line id="_x0000_s1206" style="position:absolute" from="5846,48" to="5757,103" strokecolor="#009" strokeweight=".2mm"/>
            <v:line id="_x0000_s1205" style="position:absolute" from="5757,103" to="5670,175" strokecolor="#009" strokeweight=".2mm"/>
            <v:line id="_x0000_s1204" style="position:absolute" from="5670,175" to="5632,216" strokecolor="#009" strokeweight=".2mm"/>
            <v:line id="_x0000_s1203" style="position:absolute" from="5632,216" to="5599,261" strokecolor="#009" strokeweight=".2mm"/>
            <v:line id="_x0000_s1202" style="position:absolute" from="5599,261" to="5577,300" strokecolor="#009" strokeweight=".2mm"/>
            <v:line id="_x0000_s1201" style="position:absolute" from="5577,300" to="5563,341" strokecolor="#009" strokeweight=".2mm"/>
            <v:line id="_x0000_s1200" style="position:absolute" from="5561,336" to="5561,378" strokecolor="#009" strokeweight=".264mm"/>
            <v:line id="_x0000_s1199" style="position:absolute" from="5561,367" to="5561,410" strokecolor="#009" strokeweight=".24mm"/>
            <v:line id="_x0000_s1198" style="position:absolute" from="5562,404" to="5570,435" strokecolor="#009" strokeweight=".2mm"/>
            <v:line id="_x0000_s1197" style="position:absolute" from="5570,435" to="5583,463" strokecolor="#009" strokeweight=".2mm"/>
            <v:line id="_x0000_s1196" style="position:absolute" from="5583,463" to="5608,498" strokecolor="#009" strokeweight=".2mm"/>
            <v:line id="_x0000_s1195" style="position:absolute" from="5608,498" to="5640,526" strokecolor="#009" strokeweight=".2mm"/>
            <v:line id="_x0000_s1194" style="position:absolute" from="5640,526" to="5677,549" strokecolor="#009" strokeweight=".2mm"/>
            <v:line id="_x0000_s1193" style="position:absolute" from="5677,549" to="5717,566" strokecolor="#009" strokeweight=".2mm"/>
            <v:line id="_x0000_s1192" style="position:absolute" from="5717,566" to="5760,578" strokecolor="#009" strokeweight=".2mm"/>
            <v:line id="_x0000_s1191" style="position:absolute" from="5760,578" to="5803,585" strokecolor="#009" strokeweight=".2mm"/>
            <v:line id="_x0000_s1190" style="position:absolute" from="5798,586" to="5898,586" strokecolor="#009" strokeweight=".24mm"/>
            <v:line id="_x0000_s1189" style="position:absolute" from="5887,583" to="5975,583" strokecolor="#009" strokeweight=".338mm"/>
            <v:line id="_x0000_s1188" style="position:absolute" from="5969,579" to="6045,566" strokecolor="#009" strokeweight=".2mm"/>
            <v:line id="_x0000_s1187" style="position:absolute" from="6045,566" to="6167,537" strokecolor="#009" strokeweight=".2mm"/>
            <v:line id="_x0000_s1186" style="position:absolute" from="6167,537" to="6245,514" strokecolor="#009" strokeweight=".2mm"/>
            <v:line id="_x0000_s1185" style="position:absolute" from="6351,465" to="6446,465" strokecolor="#009" strokeweight=".2mm"/>
            <v:line id="_x0000_s1184" style="position:absolute" from="6446,465" to="6476,470" strokecolor="#009" strokeweight=".2mm"/>
            <v:line id="_x0000_s1183" style="position:absolute" from="6476,470" to="6503,479" strokecolor="#009" strokeweight=".2mm"/>
            <v:line id="_x0000_s1182" style="position:absolute" from="6503,479" to="6524,495" strokecolor="#009" strokeweight=".2mm"/>
            <v:line id="_x0000_s1181" style="position:absolute" from="6524,495" to="6536,518" strokecolor="#009" strokeweight=".2mm"/>
            <v:line id="_x0000_s1180" style="position:absolute" from="6536,513" to="6536,542" strokecolor="#009" strokeweight=".217mm"/>
            <v:line id="_x0000_s1179" style="position:absolute" from="6537,537" to="6533,555" strokecolor="#009" strokeweight=".2mm"/>
            <v:line id="_x0000_s1178" style="position:absolute" from="6533,555" to="6519,583" strokecolor="#009" strokeweight=".2mm"/>
            <v:line id="_x0000_s1177" style="position:absolute" from="6519,583" to="6499,608" strokecolor="#009" strokeweight=".2mm"/>
            <v:line id="_x0000_s1176" style="position:absolute" from="6499,608" to="6448,649" strokecolor="#009" strokeweight=".2mm"/>
            <v:line id="_x0000_s1175" style="position:absolute" from="6448,649" to="6385,690" strokecolor="#009" strokeweight=".2mm"/>
            <v:line id="_x0000_s1174" style="position:absolute" from="6385,690" to="6319,726" strokecolor="#009" strokeweight=".2mm"/>
            <v:line id="_x0000_s1173" style="position:absolute" from="6319,726" to="6221,766" strokecolor="#009" strokeweight=".2mm"/>
            <v:line id="_x0000_s1172" style="position:absolute" from="6221,766" to="6120,797" strokecolor="#009" strokeweight=".2mm"/>
            <v:line id="_x0000_s1171" style="position:absolute" from="6120,797" to="6028,816" strokecolor="#009" strokeweight=".2mm"/>
            <v:line id="_x0000_s1170" style="position:absolute" from="5968,816" to="6034,816" strokecolor="#009" strokeweight=".216mm"/>
            <v:line id="_x0000_s1169" style="position:absolute" from="5974,817" to="5963,815" strokecolor="#009" strokeweight=".2mm"/>
            <v:line id="_x0000_s1168" style="position:absolute" from="5963,815" to="5950,806" strokecolor="#009" strokeweight=".2mm"/>
            <v:line id="_x0000_s1167" style="position:absolute" from="5950,806" to="5955,790" strokecolor="#009" strokeweight=".2mm"/>
            <v:line id="_x0000_s1166" style="position:absolute" from="5955,790" to="5999,753" strokecolor="#009" strokeweight=".2mm"/>
            <v:line id="_x0000_s1165" style="position:absolute" from="5999,753" to="6053,723" strokecolor="#009" strokeweight=".2mm"/>
            <v:line id="_x0000_s1164" style="position:absolute" from="6053,723" to="6109,698" strokecolor="#009" strokeweight=".2mm"/>
            <v:line id="_x0000_s1163" style="position:absolute" from="6109,698" to="6278,616" strokecolor="#009" strokeweight=".2mm"/>
            <v:line id="_x0000_s1162" style="position:absolute" from="6278,616" to="6493,526" strokecolor="#009" strokeweight=".2mm"/>
            <v:line id="_x0000_s1161" style="position:absolute" from="6493,526" to="6556,500" strokecolor="#009" strokeweight=".2mm"/>
            <v:line id="_x0000_s1160" style="position:absolute" from="6556,500" to="6580,495" strokecolor="#009" strokeweight=".2mm"/>
            <v:line id="_x0000_s1159" style="position:absolute" from="6580,495" to="6609,507" strokecolor="#009" strokeweight=".2mm"/>
            <v:line id="_x0000_s1158" style="position:absolute" from="6609,507" to="6635,526" strokecolor="#009" strokeweight=".2mm"/>
            <v:line id="_x0000_s1157" style="position:absolute" from="6635,526" to="6667,538" strokecolor="#009" strokeweight=".2mm"/>
            <v:line id="_x0000_s1156" style="position:absolute" from="6662,540" to="6708,540" strokecolor="#009" strokeweight=".255mm"/>
            <v:line id="_x0000_s1155" style="position:absolute" from="6697,539" to="6749,539" strokecolor="#009" strokeweight=".264mm"/>
            <v:line id="_x0000_s1154" style="position:absolute" from="6743,538" to="6783,527" strokecolor="#009" strokeweight=".2mm"/>
            <v:line id="_x0000_s1153" style="position:absolute" from="6783,527" to="6849,498" strokecolor="#009" strokeweight=".2mm"/>
            <v:line id="_x0000_s1152" style="position:absolute" from="6849,498" to="6906,466" strokecolor="#009" strokeweight=".2mm"/>
            <v:line id="_x0000_s1151" style="position:absolute" from="6906,466" to="6960,430" strokecolor="#009" strokeweight=".2mm"/>
            <v:line id="_x0000_s1150" style="position:absolute" from="6960,430" to="6999,398" strokecolor="#009" strokeweight=".2mm"/>
            <v:line id="_x0000_s1149" style="position:absolute" from="6999,398" to="7030,360" strokecolor="#009" strokeweight=".2mm"/>
            <v:line id="_x0000_s1148" style="position:absolute" from="7030,360" to="7038,342" strokecolor="#009" strokeweight=".2mm"/>
            <v:line id="_x0000_s1147" style="position:absolute" from="7040,317" to="7040,348" strokecolor="#009" strokeweight=".243mm"/>
            <v:line id="_x0000_s1146" style="position:absolute" from="7041,323" to="7036,307" strokecolor="#009" strokeweight=".2mm"/>
            <v:line id="_x0000_s1145" style="position:absolute" from="7036,307" to="7026,294" strokecolor="#009" strokeweight=".2mm"/>
            <v:line id="_x0000_s1144" style="position:absolute" from="7026,294" to="6996,278" strokecolor="#009" strokeweight=".2mm"/>
            <v:line id="_x0000_s1143" style="position:absolute" from="6953,277" to="7001,277" strokecolor="#009" strokeweight=".232mm"/>
            <v:line id="_x0000_s1142" style="position:absolute" from="6958,276" to="6922,286" strokecolor="#009" strokeweight=".2mm"/>
            <v:line id="_x0000_s1141" style="position:absolute" from="6922,286" to="6855,322" strokecolor="#009" strokeweight=".2mm"/>
            <v:line id="_x0000_s1140" style="position:absolute" from="6855,322" to="6813,348" strokecolor="#009" strokeweight=".2mm"/>
            <v:line id="_x0000_s1139" style="position:absolute" from="6813,348" to="6778,381" strokecolor="#009" strokeweight=".2mm"/>
            <v:line id="_x0000_s1138" style="position:absolute" from="6778,381" to="6763,418" strokecolor="#009" strokeweight=".2mm"/>
            <v:line id="_x0000_s1137" style="position:absolute" from="6757,428" to="6768,428" strokecolor="#009" strokeweight=".341mm"/>
            <v:line id="_x0000_s1136" style="position:absolute" from="6762,438" to="6769,456" strokecolor="#009" strokeweight=".2mm"/>
            <v:line id="_x0000_s1135" style="position:absolute" from="6769,456" to="6786,473" strokecolor="#009" strokeweight=".2mm"/>
            <v:line id="_x0000_s1134" style="position:absolute" from="6786,473" to="6809,483" strokecolor="#009" strokeweight=".2mm"/>
            <v:shape id="_x0000_s1133" style="position:absolute;left:6803;top:485;width:96;height:2" coordorigin="6803,486" coordsize="96,0" o:spt="100" adj="0,,0" path="m6803,486r53,m6845,486r54,e" filled="f" strokecolor="#009" strokeweight=".288mm">
              <v:stroke joinstyle="round"/>
              <v:formulas/>
              <v:path arrowok="t" o:connecttype="segments"/>
            </v:shape>
            <v:line id="_x0000_s1132" style="position:absolute" from="6893,483" to="7007,451" strokecolor="#009" strokeweight=".2mm"/>
            <v:line id="_x0000_s1131" style="position:absolute" from="7007,451" to="7111,415" strokecolor="#009" strokeweight=".2mm"/>
            <v:line id="_x0000_s1130" style="position:absolute" from="7111,415" to="7201,375" strokecolor="#009" strokeweight=".2mm"/>
            <v:line id="_x0000_s1129" style="position:absolute" from="7201,375" to="7289,339" strokecolor="#009" strokeweight=".2mm"/>
            <v:line id="_x0000_s1128" style="position:absolute" from="7289,339" to="7310,329" strokecolor="#009" strokeweight=".2mm"/>
            <v:line id="_x0000_s1127" style="position:absolute" from="7310,329" to="7252,346" strokecolor="#009" strokeweight=".2mm"/>
            <v:line id="_x0000_s1126" style="position:absolute" from="7252,346" to="7243,348" strokecolor="#009" strokeweight=".2mm"/>
            <v:line id="_x0000_s1125" style="position:absolute" from="7243,348" to="7238,353" strokecolor="#009" strokeweight=".2mm"/>
            <v:line id="_x0000_s1124" style="position:absolute" from="7238,353" to="7243,358" strokecolor="#009" strokeweight=".2mm"/>
            <v:line id="_x0000_s1123" style="position:absolute" from="7243,358" to="7272,364" strokecolor="#009" strokeweight=".2mm"/>
            <v:line id="_x0000_s1122" style="position:absolute" from="7266,361" to="7338,361" strokecolor="#009" strokeweight=".309mm"/>
            <v:line id="_x0000_s1121" style="position:absolute" from="7333,358" to="7400,339" strokecolor="#009" strokeweight=".2mm"/>
            <v:line id="_x0000_s1120" style="position:absolute" from="7400,339" to="7465,314" strokecolor="#009" strokeweight=".2mm"/>
            <v:line id="_x0000_s1119" style="position:absolute" from="7465,314" to="7760,191" strokecolor="#009" strokeweight=".2mm"/>
            <v:line id="_x0000_s1118" style="position:absolute" from="7760,191" to="8007,72" strokecolor="#009" strokeweight=".2mm"/>
            <v:line id="_x0000_s1117" style="position:absolute" from="8007,72" to="8142,7" strokecolor="#009" strokeweight=".2mm"/>
            <v:line id="_x0000_s1116" style="position:absolute" from="8142,7" to="8161,0" strokecolor="#009" strokeweight=".2mm"/>
            <v:line id="_x0000_s1115" style="position:absolute" from="8161,0" to="8139,17" strokecolor="#009" strokeweight=".2mm"/>
            <v:line id="_x0000_s1114" style="position:absolute" from="8139,17" to="8051,70" strokecolor="#009" strokeweight=".2mm"/>
            <v:line id="_x0000_s1113" style="position:absolute" from="8051,70" to="7959,118" strokecolor="#009" strokeweight=".2mm"/>
            <v:line id="_x0000_s1112" style="position:absolute" from="7959,118" to="7561,339" strokecolor="#009" strokeweight=".2mm"/>
            <v:line id="_x0000_s1111" style="position:absolute" from="7561,339" to="7335,464" strokecolor="#009" strokeweight=".2mm"/>
            <v:line id="_x0000_s1110" style="position:absolute" from="7335,464" to="7112,595" strokecolor="#009" strokeweight=".2mm"/>
            <v:line id="_x0000_s1109" style="position:absolute" from="7112,595" to="6865,762" strokecolor="#009" strokeweight=".2mm"/>
            <v:shape id="_x0000_s1108" style="position:absolute;left:4959;top:361;width:3720;height:829" coordorigin="4959,361" coordsize="3720,829" o:spt="100" adj="0,,0" path="m4959,361r3720,m5667,1190r3000,e" filled="f" strokeweight=".48pt">
              <v:stroke joinstyle="round"/>
              <v:formulas/>
              <v:path arrowok="t" o:connecttype="segments"/>
            </v:shape>
            <v:line id="_x0000_s1107" style="position:absolute" from="6417,1019" to="6515,814" strokecolor="#00c" strokeweight=".2mm"/>
            <v:line id="_x0000_s1106" style="position:absolute" from="6515,814" to="6619,639" strokecolor="#00c" strokeweight=".2mm"/>
            <v:line id="_x0000_s1105" style="position:absolute" from="6619,639" to="6736,472" strokecolor="#00c" strokeweight=".2mm"/>
            <v:line id="_x0000_s1104" style="position:absolute" from="6736,472" to="6877,293" strokecolor="#00c" strokeweight=".2mm"/>
            <v:line id="_x0000_s1103" style="position:absolute" from="6877,293" to="6953,209" strokecolor="#00c" strokeweight=".2mm"/>
            <v:line id="_x0000_s1102" style="position:absolute" from="6953,209" to="7035,130" strokecolor="#00c" strokeweight=".2mm"/>
            <v:line id="_x0000_s1101" style="position:absolute" from="7035,130" to="7135,47" strokecolor="#00c" strokeweight=".2mm"/>
            <v:line id="_x0000_s1100" style="position:absolute" from="7135,47" to="7243,-24" strokecolor="#00c" strokeweight=".2mm"/>
            <v:line id="_x0000_s1099" style="position:absolute" from="7243,-24" to="7403,-103" strokecolor="#00c" strokeweight=".2mm"/>
            <v:line id="_x0000_s1098" style="position:absolute" from="7403,-103" to="7457,-126" strokecolor="#00c" strokeweight=".2mm"/>
            <v:line id="_x0000_s1097" style="position:absolute" from="7457,-126" to="7513,-140" strokecolor="#00c" strokeweight=".2mm"/>
            <v:line id="_x0000_s1096" style="position:absolute" from="7507,-140" to="7542,-140" strokecolor="#00c" strokeweight=".206mm"/>
            <v:line id="_x0000_s1095" style="position:absolute" from="7536,-140" to="7558,-132" strokecolor="#00c" strokeweight=".2mm"/>
            <v:line id="_x0000_s1094" style="position:absolute" from="7558,-132" to="7574,-118" strokecolor="#00c" strokeweight=".2mm"/>
            <v:line id="_x0000_s1093" style="position:absolute" from="7574,-118" to="7584,-99" strokecolor="#00c" strokeweight=".2mm"/>
            <v:line id="_x0000_s1092" style="position:absolute" from="7584,-99" to="7592,-58" strokecolor="#00c" strokeweight=".2mm"/>
            <v:line id="_x0000_s1091" style="position:absolute" from="7592,-64" to="7592,-10" strokecolor="#00c" strokeweight=".215mm"/>
            <v:line id="_x0000_s1090" style="position:absolute" from="7592,-16" to="7579,62" strokecolor="#00c" strokeweight=".2mm"/>
            <v:line id="_x0000_s1089" style="position:absolute" from="7579,62" to="7557,139" strokecolor="#00c" strokeweight=".2mm"/>
            <v:line id="_x0000_s1088" style="position:absolute" from="7557,139" to="7497,287" strokecolor="#00c" strokeweight=".2mm"/>
            <v:line id="_x0000_s1087" style="position:absolute" from="7497,287" to="7384,523" strokecolor="#00c" strokeweight=".2mm"/>
            <v:line id="_x0000_s1086" style="position:absolute" from="7384,523" to="7261,753" strokecolor="#00c" strokeweight=".2mm"/>
            <v:line id="_x0000_s1085" style="position:absolute" from="7261,753" to="7119,1000" strokecolor="#00c" strokeweight=".2mm"/>
            <v:line id="_x0000_s1084" style="position:absolute" from="7119,1000" to="6972,1243" strokecolor="#00c" strokeweight=".2mm"/>
            <v:line id="_x0000_s1083" style="position:absolute" from="6972,1243" to="6793,1533" strokecolor="#00c" strokeweight=".2mm"/>
            <v:line id="_x0000_s1082" style="position:absolute" from="6793,1533" to="6606,1818" strokecolor="#00c" strokeweight=".2mm"/>
            <v:line id="_x0000_s1081" style="position:absolute" from="6606,1818" to="6470,1997" strokecolor="#00c" strokeweight=".2mm"/>
            <v:line id="_x0000_s1080" style="position:absolute" from="6470,1997" to="6458,2009" strokecolor="#00c" strokeweight=".2mm"/>
            <v:line id="_x0000_s1079" style="position:absolute" from="6458,2009" to="6444,2015" strokecolor="#00c" strokeweight=".2mm"/>
            <v:line id="_x0000_s1078" style="position:absolute" from="6444,2015" to="6431,2008" strokecolor="#00c" strokeweight=".2mm"/>
            <v:line id="_x0000_s1077" style="position:absolute" from="6431,2008" to="6423,1993" strokecolor="#00c" strokeweight=".2mm"/>
            <v:line id="_x0000_s1076" style="position:absolute" from="6422,1970" to="6422,1999" strokecolor="#00c" strokeweight=".237mm"/>
            <v:line id="_x0000_s1075" style="position:absolute" from="6422,1893" to="6422,1982" strokecolor="#00c" strokeweight=".238mm"/>
            <v:line id="_x0000_s1074" style="position:absolute" from="6423,1898" to="6435,1821" strokecolor="#00c" strokeweight=".2mm"/>
            <v:line id="_x0000_s1073" style="position:absolute" from="6435,1821" to="6482,1633" strokecolor="#00c" strokeweight=".2mm"/>
            <v:line id="_x0000_s1072" style="position:absolute" from="6482,1633" to="6546,1449" strokecolor="#00c" strokeweight=".2mm"/>
            <v:line id="_x0000_s1071" style="position:absolute" from="6546,1449" to="6625,1278" strokecolor="#00c" strokeweight=".2mm"/>
            <v:line id="_x0000_s1070" style="position:absolute" from="6625,1278" to="6720,1114" strokecolor="#00c" strokeweight=".2mm"/>
            <v:line id="_x0000_s1069" style="position:absolute" from="6720,1114" to="6807,988" strokecolor="#00c" strokeweight=".2mm"/>
            <v:line id="_x0000_s1068" style="position:absolute" from="6807,988" to="6903,870" strokecolor="#00c" strokeweight=".2mm"/>
            <v:line id="_x0000_s1067" style="position:absolute" from="6903,870" to="6995,774" strokecolor="#00c" strokeweight=".2mm"/>
            <v:line id="_x0000_s1066" style="position:absolute" from="6995,774" to="7094,687" strokecolor="#00c" strokeweight=".2mm"/>
            <v:line id="_x0000_s1065" style="position:absolute" from="7094,687" to="7160,640" strokecolor="#00c" strokeweight=".2mm"/>
            <v:line id="_x0000_s1064" style="position:absolute" from="7160,640" to="7230,599" strokecolor="#00c" strokeweight=".2mm"/>
            <v:line id="_x0000_s1063" style="position:absolute" from="7230,599" to="7280,578" strokecolor="#00c" strokeweight=".2mm"/>
            <v:line id="_x0000_s1062" style="position:absolute" from="7275,578" to="7306,578" strokecolor="#00c" strokeweight=".22mm"/>
            <v:line id="_x0000_s1061" style="position:absolute" from="7300,577" to="7310,591" strokecolor="#00c" strokeweight=".2mm"/>
            <v:line id="_x0000_s1060" style="position:absolute" from="7309,585" to="7309,609" strokecolor="#00c" strokeweight=".207mm"/>
            <v:line id="_x0000_s1059" style="position:absolute" from="7309,604" to="7304,616" strokecolor="#00c" strokeweight=".2mm"/>
            <v:line id="_x0000_s1058" style="position:absolute" from="7304,616" to="7287,638" strokecolor="#00c" strokeweight=".2mm"/>
            <v:line id="_x0000_s1057" style="position:absolute" from="7287,638" to="7214,738" strokecolor="#00c" strokeweight=".2mm"/>
            <v:line id="_x0000_s1056" style="position:absolute" from="7214,738" to="7147,841" strokecolor="#00c" strokeweight=".2mm"/>
            <v:line id="_x0000_s1055" style="position:absolute" from="7147,841" to="7017,1018" strokecolor="#00c" strokeweight=".2mm"/>
            <v:line id="_x0000_s1054" style="position:absolute" from="7017,1018" to="6930,1136" strokecolor="#00c" strokeweight=".2mm"/>
            <v:line id="_x0000_s1053" style="position:absolute" from="6930,1136" to="6914,1165" strokecolor="#00c" strokeweight=".2mm"/>
            <v:line id="_x0000_s1052" style="position:absolute" from="6914,1165" to="6916,1174" strokecolor="#00c" strokeweight=".2mm"/>
            <v:line id="_x0000_s1051" style="position:absolute" from="6916,1174" to="6925,1176" strokecolor="#00c" strokeweight=".2mm"/>
            <v:line id="_x0000_s1050" style="position:absolute" from="6925,1176" to="6950,1163" strokecolor="#00c" strokeweight=".2mm"/>
            <v:line id="_x0000_s1049" style="position:absolute" from="6950,1163" to="7119,1007" strokecolor="#00c" strokeweight=".2mm"/>
            <v:line id="_x0000_s1048" style="position:absolute" from="7119,1007" to="7148,988" strokecolor="#00c" strokeweight=".2mm"/>
            <v:line id="_x0000_s1047" style="position:absolute" from="7148,988" to="7167,980" strokecolor="#00c" strokeweight=".2mm"/>
            <v:line id="_x0000_s1046" style="position:absolute" from="7167,980" to="7180,979" strokecolor="#00c" strokeweight=".2mm"/>
            <v:line id="_x0000_s1045" style="position:absolute" from="7174,985" to="7186,985" strokecolor="#00c" strokeweight=".222mm"/>
            <v:line id="_x0000_s1044" style="position:absolute" from="7180,992" to="7164,1024" strokecolor="#00c" strokeweight=".2mm"/>
            <v:line id="_x0000_s1043" style="position:absolute" from="7163,1024" to="7143,1054" strokecolor="#00c" strokeweight=".2mm"/>
            <v:line id="_x0000_s1042" style="position:absolute" from="7143,1054" to="7069,1152" strokecolor="#00c" strokeweight=".2mm"/>
            <v:line id="_x0000_s1041" style="position:absolute" from="7069,1152" to="7046,1189" strokecolor="#00c" strokeweight=".2mm"/>
            <v:line id="_x0000_s1040" style="position:absolute" from="7046,1189" to="7042,1206" strokecolor="#00c" strokeweight=".2mm"/>
            <v:line id="_x0000_s1039" style="position:absolute" from="7042,1206" to="7050,1213" strokecolor="#00c" strokeweight=".2mm"/>
            <v:line id="_x0000_s1038" style="position:absolute" from="7044,1212" to="7076,1212" strokecolor="#00c" strokeweight=".24mm"/>
            <v:line id="_x0000_s1037" style="position:absolute" from="7070,1211" to="7119,1186" strokecolor="#00c" strokeweight=".2mm"/>
            <v:line id="_x0000_s1036" style="position:absolute" from="7119,1186" to="7163,1153" strokecolor="#00c" strokeweight=".2mm"/>
            <v:line id="_x0000_s1035" style="position:absolute" from="7163,1153" to="7310,1037" strokecolor="#00c" strokeweight=".2mm"/>
            <v:line id="_x0000_s1034" style="position:absolute" from="7310,1037" to="7503,890" strokecolor="#00c" strokeweight=".2mm"/>
            <v:line id="_x0000_s1033" style="position:absolute" from="7503,890" to="7755,716" strokecolor="#00c" strokeweight=".2mm"/>
            <v:line id="_x0000_s1032" style="position:absolute" from="7755,716" to="7941,595" strokecolor="#00c" strokeweight=".2mm"/>
            <v:line id="_x0000_s1031" style="position:absolute" from="7941,595" to="8130,480" strokecolor="#00c" strokeweight=".2mm"/>
            <v:line id="_x0000_s1030" style="position:absolute" from="8130,480" to="8317,377" strokecolor="#00c" strokeweight=".2mm"/>
            <v:line id="_x0000_s1029" style="position:absolute" from="8317,377" to="8507,283" strokecolor="#00c" strokeweight=".2mm"/>
            <v:line id="_x0000_s1028" style="position:absolute" from="8507,283" to="8734,185" strokecolor="#00c" strokeweight=".2mm"/>
            <w10:wrap anchorx="page"/>
          </v:group>
        </w:pict>
      </w: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Белов</w:t>
      </w:r>
    </w:p>
    <w:p w:rsidR="00BF5135" w:rsidRDefault="00BF5135">
      <w:pPr>
        <w:pStyle w:val="a3"/>
        <w:rPr>
          <w:sz w:val="20"/>
        </w:rPr>
      </w:pPr>
    </w:p>
    <w:p w:rsidR="00BF5135" w:rsidRDefault="00BF5135">
      <w:pPr>
        <w:pStyle w:val="a3"/>
        <w:spacing w:before="3"/>
        <w:rPr>
          <w:sz w:val="20"/>
        </w:rPr>
      </w:pPr>
    </w:p>
    <w:p w:rsidR="00BF5135" w:rsidRDefault="00293DB2">
      <w:pPr>
        <w:tabs>
          <w:tab w:val="left" w:pos="6557"/>
        </w:tabs>
        <w:spacing w:before="90"/>
        <w:ind w:left="16"/>
        <w:jc w:val="center"/>
        <w:rPr>
          <w:sz w:val="24"/>
        </w:rPr>
      </w:pPr>
      <w:r>
        <w:rPr>
          <w:sz w:val="24"/>
        </w:rPr>
        <w:t>Ведущий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 xml:space="preserve">Н.А. </w:t>
      </w:r>
      <w:proofErr w:type="spellStart"/>
      <w:r>
        <w:rPr>
          <w:sz w:val="24"/>
        </w:rPr>
        <w:t>Корыткин</w:t>
      </w:r>
      <w:proofErr w:type="spellEnd"/>
    </w:p>
    <w:p w:rsidR="00BF5135" w:rsidRDefault="00BF5135">
      <w:pPr>
        <w:pStyle w:val="a3"/>
        <w:rPr>
          <w:sz w:val="20"/>
        </w:rPr>
      </w:pPr>
    </w:p>
    <w:p w:rsidR="00BF5135" w:rsidRDefault="00BF5135">
      <w:pPr>
        <w:pStyle w:val="a3"/>
        <w:rPr>
          <w:sz w:val="20"/>
        </w:rPr>
      </w:pPr>
    </w:p>
    <w:p w:rsidR="00BF5135" w:rsidRDefault="00BF5135">
      <w:pPr>
        <w:pStyle w:val="a3"/>
        <w:rPr>
          <w:sz w:val="20"/>
        </w:rPr>
      </w:pPr>
    </w:p>
    <w:p w:rsidR="00BF5135" w:rsidRDefault="00BF5135">
      <w:pPr>
        <w:pStyle w:val="a3"/>
        <w:spacing w:before="7"/>
      </w:pPr>
    </w:p>
    <w:p w:rsidR="00BF5135" w:rsidRDefault="00293DB2">
      <w:pPr>
        <w:spacing w:before="91"/>
        <w:ind w:left="563" w:right="443"/>
        <w:jc w:val="center"/>
        <w:rPr>
          <w:b/>
          <w:sz w:val="20"/>
        </w:rPr>
      </w:pPr>
      <w:r>
        <w:rPr>
          <w:b/>
          <w:sz w:val="20"/>
        </w:rPr>
        <w:t>г.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Бердск,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</w:t>
      </w:r>
    </w:p>
    <w:p w:rsidR="00BF5135" w:rsidRDefault="00BF5135">
      <w:pPr>
        <w:jc w:val="center"/>
        <w:rPr>
          <w:sz w:val="20"/>
        </w:rPr>
        <w:sectPr w:rsidR="00BF5135">
          <w:type w:val="continuous"/>
          <w:pgSz w:w="11910" w:h="16840"/>
          <w:pgMar w:top="880" w:right="460" w:bottom="280" w:left="900" w:header="720" w:footer="720" w:gutter="0"/>
          <w:cols w:space="720"/>
        </w:sectPr>
      </w:pPr>
    </w:p>
    <w:p w:rsidR="00BF5135" w:rsidRDefault="00293DB2">
      <w:pPr>
        <w:spacing w:before="79"/>
        <w:ind w:left="5748"/>
        <w:rPr>
          <w:sz w:val="24"/>
        </w:rPr>
      </w:pPr>
      <w:bookmarkStart w:id="7" w:name="Основные_положения"/>
      <w:bookmarkEnd w:id="7"/>
      <w:r>
        <w:rPr>
          <w:sz w:val="24"/>
        </w:rPr>
        <w:lastRenderedPageBreak/>
        <w:t>Приложение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</w:p>
    <w:p w:rsidR="00BF5135" w:rsidRDefault="00293DB2">
      <w:pPr>
        <w:ind w:left="5748" w:right="216"/>
        <w:rPr>
          <w:sz w:val="24"/>
        </w:rPr>
      </w:pPr>
      <w:r>
        <w:rPr>
          <w:sz w:val="24"/>
        </w:rPr>
        <w:t>к проекту межевания территории в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кадастровом квартале 54:32:010570,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земельного уча</w:t>
      </w:r>
      <w:r>
        <w:rPr>
          <w:sz w:val="24"/>
        </w:rPr>
        <w:t>стка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перераспределения земельных участков с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54:32:010570:634,</w:t>
      </w:r>
    </w:p>
    <w:p w:rsidR="00BF5135" w:rsidRDefault="00293DB2">
      <w:pPr>
        <w:ind w:left="5748"/>
        <w:rPr>
          <w:sz w:val="24"/>
        </w:rPr>
      </w:pPr>
      <w:r>
        <w:rPr>
          <w:sz w:val="24"/>
        </w:rPr>
        <w:t>54:32:010570:633, 54:32:010570:631 и</w:t>
      </w:r>
    </w:p>
    <w:p w:rsidR="00BF5135" w:rsidRDefault="00293DB2">
      <w:pPr>
        <w:ind w:left="5748" w:right="215"/>
        <w:rPr>
          <w:sz w:val="24"/>
        </w:rPr>
      </w:pPr>
      <w:r>
        <w:rPr>
          <w:sz w:val="24"/>
        </w:rPr>
        <w:t>земель, находящихся в государственной или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собственности.</w:t>
      </w:r>
    </w:p>
    <w:p w:rsidR="00BF5135" w:rsidRDefault="00293DB2">
      <w:pPr>
        <w:ind w:left="5748" w:right="892"/>
        <w:rPr>
          <w:sz w:val="24"/>
        </w:rPr>
      </w:pPr>
      <w:r>
        <w:rPr>
          <w:sz w:val="24"/>
        </w:rPr>
        <w:t>Новосибирская область, г. Бердск, ул.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Ленина,</w:t>
      </w:r>
      <w:r>
        <w:rPr>
          <w:spacing w:val="-2"/>
          <w:sz w:val="24"/>
        </w:rPr>
        <w:t xml:space="preserve"> </w:t>
      </w:r>
      <w:r>
        <w:rPr>
          <w:sz w:val="24"/>
        </w:rPr>
        <w:t>114</w:t>
      </w:r>
    </w:p>
    <w:p w:rsidR="00BF5135" w:rsidRDefault="00BF5135">
      <w:pPr>
        <w:pStyle w:val="a3"/>
        <w:spacing w:before="10"/>
        <w:rPr>
          <w:sz w:val="26"/>
        </w:rPr>
      </w:pPr>
    </w:p>
    <w:p w:rsidR="00BF5135" w:rsidRDefault="00293DB2">
      <w:pPr>
        <w:pStyle w:val="2"/>
        <w:spacing w:before="89" w:line="322" w:lineRule="exact"/>
        <w:ind w:left="571" w:right="443" w:firstLine="0"/>
        <w:jc w:val="center"/>
      </w:pPr>
      <w:r>
        <w:t>ПОЛОЖЕНИЕ</w:t>
      </w:r>
    </w:p>
    <w:p w:rsidR="00BF5135" w:rsidRDefault="00293DB2">
      <w:pPr>
        <w:ind w:left="634" w:right="508" w:firstLine="2"/>
        <w:jc w:val="center"/>
        <w:rPr>
          <w:b/>
          <w:sz w:val="28"/>
        </w:rPr>
      </w:pPr>
      <w:r>
        <w:rPr>
          <w:b/>
          <w:sz w:val="28"/>
        </w:rPr>
        <w:t>о размещении объектов капитального строительства федерального,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регионального и местного значения, а также о характеристиках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планируемого развития территории, в том числе плотности и параметрах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застройки территории и характеристиках развития систем социального,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транспортного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обслуживания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инженерно-технического обеспечения,</w:t>
      </w:r>
    </w:p>
    <w:p w:rsidR="00BF5135" w:rsidRDefault="00293DB2">
      <w:pPr>
        <w:pStyle w:val="2"/>
        <w:spacing w:before="1" w:line="336" w:lineRule="auto"/>
        <w:ind w:left="1085" w:right="2696" w:firstLine="1742"/>
        <w:jc w:val="both"/>
      </w:pPr>
      <w:proofErr w:type="gramStart"/>
      <w:r>
        <w:t>необходимых</w:t>
      </w:r>
      <w:proofErr w:type="gramEnd"/>
      <w:r>
        <w:t xml:space="preserve"> для развития территории</w:t>
      </w:r>
      <w:r>
        <w:rPr>
          <w:spacing w:val="-67"/>
        </w:rPr>
        <w:t xml:space="preserve"> </w:t>
      </w:r>
      <w:r>
        <w:t>1 Общие положения</w:t>
      </w:r>
    </w:p>
    <w:p w:rsidR="00BF5135" w:rsidRDefault="00293DB2">
      <w:pPr>
        <w:pStyle w:val="a4"/>
        <w:numPr>
          <w:ilvl w:val="1"/>
          <w:numId w:val="5"/>
        </w:numPr>
        <w:tabs>
          <w:tab w:val="left" w:pos="1515"/>
        </w:tabs>
        <w:spacing w:line="249" w:lineRule="exact"/>
        <w:jc w:val="both"/>
        <w:rPr>
          <w:b/>
          <w:sz w:val="28"/>
        </w:rPr>
      </w:pPr>
      <w:r>
        <w:rPr>
          <w:b/>
          <w:sz w:val="28"/>
        </w:rPr>
        <w:t>Введение</w:t>
      </w:r>
    </w:p>
    <w:p w:rsidR="00BF5135" w:rsidRDefault="00293DB2">
      <w:pPr>
        <w:pStyle w:val="a3"/>
        <w:spacing w:before="55"/>
        <w:ind w:left="1085"/>
        <w:jc w:val="both"/>
      </w:pPr>
      <w:r>
        <w:t>Данный</w:t>
      </w:r>
      <w:r>
        <w:rPr>
          <w:spacing w:val="1"/>
        </w:rPr>
        <w:t xml:space="preserve"> </w:t>
      </w:r>
      <w:r>
        <w:t>проект</w:t>
      </w:r>
      <w:r>
        <w:rPr>
          <w:spacing w:val="2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территории:</w:t>
      </w:r>
      <w:r>
        <w:rPr>
          <w:spacing w:val="2"/>
        </w:rPr>
        <w:t xml:space="preserve"> </w:t>
      </w:r>
      <w:r>
        <w:t>«Проект</w:t>
      </w:r>
      <w:r>
        <w:rPr>
          <w:spacing w:val="1"/>
        </w:rPr>
        <w:t xml:space="preserve"> </w:t>
      </w:r>
      <w:r>
        <w:t>межевания</w:t>
      </w:r>
    </w:p>
    <w:p w:rsidR="00BF5135" w:rsidRDefault="00293DB2">
      <w:pPr>
        <w:pStyle w:val="a3"/>
        <w:spacing w:before="49" w:line="276" w:lineRule="auto"/>
        <w:ind w:left="518" w:right="103"/>
        <w:jc w:val="both"/>
      </w:pPr>
      <w:r>
        <w:t>террит</w:t>
      </w:r>
      <w:r>
        <w:t>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кадастровом</w:t>
      </w:r>
      <w:r>
        <w:rPr>
          <w:spacing w:val="1"/>
        </w:rPr>
        <w:t xml:space="preserve"> </w:t>
      </w:r>
      <w:r>
        <w:t>квартале</w:t>
      </w:r>
      <w:r>
        <w:rPr>
          <w:spacing w:val="1"/>
        </w:rPr>
        <w:t xml:space="preserve"> </w:t>
      </w:r>
      <w:r>
        <w:t>54:32:010570,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кадастровыми</w:t>
      </w:r>
      <w:r>
        <w:rPr>
          <w:spacing w:val="45"/>
        </w:rPr>
        <w:t xml:space="preserve"> </w:t>
      </w:r>
      <w:r>
        <w:t>номерами</w:t>
      </w:r>
      <w:r>
        <w:rPr>
          <w:spacing w:val="45"/>
        </w:rPr>
        <w:t xml:space="preserve"> </w:t>
      </w:r>
      <w:r>
        <w:t>54:32:010570:634,</w:t>
      </w:r>
      <w:r>
        <w:rPr>
          <w:spacing w:val="46"/>
        </w:rPr>
        <w:t xml:space="preserve"> </w:t>
      </w:r>
      <w:r>
        <w:t>54:32:010570:633,</w:t>
      </w:r>
      <w:r>
        <w:rPr>
          <w:spacing w:val="46"/>
        </w:rPr>
        <w:t xml:space="preserve"> </w:t>
      </w:r>
      <w:r>
        <w:t>54:32:010570:631</w:t>
      </w:r>
      <w:r>
        <w:rPr>
          <w:spacing w:val="46"/>
        </w:rPr>
        <w:t xml:space="preserve"> </w:t>
      </w:r>
      <w:r>
        <w:t>и</w:t>
      </w:r>
    </w:p>
    <w:p w:rsidR="00BF5135" w:rsidRDefault="00293DB2">
      <w:pPr>
        <w:pStyle w:val="a3"/>
        <w:spacing w:line="276" w:lineRule="auto"/>
        <w:ind w:left="518" w:right="105"/>
        <w:jc w:val="both"/>
      </w:pPr>
      <w:r>
        <w:t>земель,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Новосибирская область, г. Бердск, ул. Ленина, 114» выполнен в составе проекта</w:t>
      </w:r>
      <w:r>
        <w:rPr>
          <w:spacing w:val="1"/>
        </w:rPr>
        <w:t xml:space="preserve"> </w:t>
      </w:r>
      <w:r>
        <w:t>межевания на основании:</w:t>
      </w:r>
    </w:p>
    <w:p w:rsidR="00BF5135" w:rsidRDefault="00293DB2">
      <w:pPr>
        <w:pStyle w:val="a4"/>
        <w:numPr>
          <w:ilvl w:val="0"/>
          <w:numId w:val="4"/>
        </w:numPr>
        <w:tabs>
          <w:tab w:val="left" w:pos="1249"/>
        </w:tabs>
        <w:spacing w:before="12" w:line="322" w:lineRule="exact"/>
        <w:ind w:left="1248"/>
        <w:jc w:val="both"/>
        <w:rPr>
          <w:sz w:val="28"/>
        </w:rPr>
      </w:pP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29.12.2004</w:t>
      </w:r>
      <w:r>
        <w:rPr>
          <w:spacing w:val="-2"/>
          <w:sz w:val="28"/>
        </w:rPr>
        <w:t xml:space="preserve"> </w:t>
      </w:r>
      <w:r>
        <w:rPr>
          <w:sz w:val="28"/>
        </w:rPr>
        <w:t>№190-ФЗ;</w:t>
      </w:r>
    </w:p>
    <w:p w:rsidR="00BF5135" w:rsidRDefault="00293DB2">
      <w:pPr>
        <w:pStyle w:val="a4"/>
        <w:numPr>
          <w:ilvl w:val="0"/>
          <w:numId w:val="4"/>
        </w:numPr>
        <w:tabs>
          <w:tab w:val="left" w:pos="1249"/>
        </w:tabs>
        <w:ind w:left="1248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ердска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утвержденные</w:t>
      </w:r>
    </w:p>
    <w:p w:rsidR="00BF5135" w:rsidRDefault="00293DB2">
      <w:pPr>
        <w:pStyle w:val="a3"/>
        <w:spacing w:before="116" w:line="322" w:lineRule="exact"/>
        <w:ind w:left="518"/>
        <w:jc w:val="both"/>
      </w:pPr>
      <w:r>
        <w:t>решением 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.Б</w:t>
      </w:r>
      <w:proofErr w:type="gramEnd"/>
      <w:r>
        <w:t>ердска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17.09.2020 №399;</w:t>
      </w:r>
    </w:p>
    <w:p w:rsidR="00BF5135" w:rsidRDefault="00293DB2">
      <w:pPr>
        <w:pStyle w:val="a4"/>
        <w:numPr>
          <w:ilvl w:val="0"/>
          <w:numId w:val="4"/>
        </w:numPr>
        <w:tabs>
          <w:tab w:val="left" w:pos="1292"/>
        </w:tabs>
        <w:ind w:right="385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41"/>
          <w:sz w:val="28"/>
        </w:rPr>
        <w:t xml:space="preserve"> </w:t>
      </w:r>
      <w:r>
        <w:rPr>
          <w:sz w:val="28"/>
        </w:rPr>
        <w:t>закон</w:t>
      </w:r>
      <w:r>
        <w:rPr>
          <w:spacing w:val="39"/>
          <w:sz w:val="28"/>
        </w:rPr>
        <w:t xml:space="preserve"> </w:t>
      </w:r>
      <w:r>
        <w:rPr>
          <w:sz w:val="28"/>
        </w:rPr>
        <w:t>№221-ФЗ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27.07.2007</w:t>
      </w:r>
      <w:r>
        <w:rPr>
          <w:spacing w:val="41"/>
          <w:sz w:val="28"/>
        </w:rPr>
        <w:t xml:space="preserve"> </w:t>
      </w:r>
      <w:r>
        <w:rPr>
          <w:sz w:val="28"/>
        </w:rPr>
        <w:t>«О</w:t>
      </w:r>
      <w:r>
        <w:rPr>
          <w:spacing w:val="40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>»;</w:t>
      </w:r>
    </w:p>
    <w:p w:rsidR="00BF5135" w:rsidRDefault="00293DB2">
      <w:pPr>
        <w:pStyle w:val="a4"/>
        <w:numPr>
          <w:ilvl w:val="0"/>
          <w:numId w:val="4"/>
        </w:numPr>
        <w:tabs>
          <w:tab w:val="left" w:pos="1309"/>
        </w:tabs>
        <w:ind w:right="382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</w:t>
      </w:r>
      <w:r>
        <w:rPr>
          <w:spacing w:val="55"/>
          <w:sz w:val="28"/>
        </w:rPr>
        <w:t xml:space="preserve"> </w:t>
      </w:r>
      <w:r>
        <w:rPr>
          <w:sz w:val="28"/>
        </w:rPr>
        <w:t>№218-ФЗ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4"/>
          <w:sz w:val="28"/>
        </w:rPr>
        <w:t xml:space="preserve"> </w:t>
      </w:r>
      <w:r>
        <w:rPr>
          <w:sz w:val="28"/>
        </w:rPr>
        <w:t>13.07.2015</w:t>
      </w:r>
      <w:r>
        <w:rPr>
          <w:spacing w:val="58"/>
          <w:sz w:val="28"/>
        </w:rPr>
        <w:t xml:space="preserve"> </w:t>
      </w:r>
      <w:r>
        <w:rPr>
          <w:sz w:val="28"/>
        </w:rPr>
        <w:t>«О</w:t>
      </w:r>
      <w:r>
        <w:rPr>
          <w:spacing w:val="5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рег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страции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недвижимости»;</w:t>
      </w:r>
    </w:p>
    <w:p w:rsidR="00BF5135" w:rsidRDefault="00293DB2">
      <w:pPr>
        <w:pStyle w:val="a4"/>
        <w:numPr>
          <w:ilvl w:val="0"/>
          <w:numId w:val="4"/>
        </w:numPr>
        <w:tabs>
          <w:tab w:val="left" w:pos="1249"/>
        </w:tabs>
        <w:spacing w:line="304" w:lineRule="exact"/>
        <w:ind w:left="1248"/>
        <w:rPr>
          <w:sz w:val="28"/>
        </w:rPr>
      </w:pPr>
      <w:r>
        <w:rPr>
          <w:sz w:val="28"/>
        </w:rPr>
        <w:t>Выписка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из 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реестра недвижимости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объекте</w:t>
      </w:r>
    </w:p>
    <w:p w:rsidR="00BF5135" w:rsidRDefault="00293DB2">
      <w:pPr>
        <w:pStyle w:val="a3"/>
        <w:tabs>
          <w:tab w:val="left" w:pos="4226"/>
          <w:tab w:val="left" w:pos="4774"/>
        </w:tabs>
        <w:spacing w:before="96"/>
        <w:ind w:left="518"/>
      </w:pPr>
      <w:r>
        <w:t>недвижимости</w:t>
      </w:r>
      <w:r>
        <w:rPr>
          <w:spacing w:val="-1"/>
        </w:rPr>
        <w:t xml:space="preserve"> </w:t>
      </w:r>
      <w:r>
        <w:t>от 21.09.2021</w:t>
      </w:r>
      <w:r>
        <w:tab/>
        <w:t>№</w:t>
      </w:r>
      <w:r>
        <w:tab/>
        <w:t>99/2021/418720023;</w:t>
      </w:r>
    </w:p>
    <w:p w:rsidR="00BF5135" w:rsidRDefault="00293DB2">
      <w:pPr>
        <w:pStyle w:val="a4"/>
        <w:numPr>
          <w:ilvl w:val="0"/>
          <w:numId w:val="4"/>
        </w:numPr>
        <w:tabs>
          <w:tab w:val="left" w:pos="1241"/>
        </w:tabs>
        <w:spacing w:before="133" w:line="322" w:lineRule="exact"/>
        <w:ind w:left="1240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Бердска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911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10.03.2022г.;</w:t>
      </w:r>
    </w:p>
    <w:p w:rsidR="00BF5135" w:rsidRDefault="00293DB2">
      <w:pPr>
        <w:pStyle w:val="a4"/>
        <w:numPr>
          <w:ilvl w:val="0"/>
          <w:numId w:val="4"/>
        </w:numPr>
        <w:tabs>
          <w:tab w:val="left" w:pos="1241"/>
        </w:tabs>
        <w:ind w:left="1240"/>
        <w:rPr>
          <w:sz w:val="28"/>
        </w:rPr>
      </w:pPr>
      <w:r>
        <w:rPr>
          <w:sz w:val="28"/>
        </w:rPr>
        <w:t>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проектирование.</w:t>
      </w:r>
    </w:p>
    <w:p w:rsidR="00BF5135" w:rsidRDefault="00293DB2">
      <w:pPr>
        <w:pStyle w:val="a3"/>
        <w:spacing w:before="2" w:line="316" w:lineRule="auto"/>
        <w:ind w:left="518" w:firstLine="558"/>
      </w:pPr>
      <w:r>
        <w:t>Картографические</w:t>
      </w:r>
      <w:r>
        <w:rPr>
          <w:spacing w:val="2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выполнены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местной</w:t>
      </w:r>
      <w:r>
        <w:rPr>
          <w:spacing w:val="3"/>
        </w:rPr>
        <w:t xml:space="preserve"> </w:t>
      </w:r>
      <w:r>
        <w:t>систем</w:t>
      </w:r>
      <w:r>
        <w:t>е</w:t>
      </w:r>
      <w:r>
        <w:rPr>
          <w:spacing w:val="2"/>
        </w:rPr>
        <w:t xml:space="preserve"> </w:t>
      </w:r>
      <w:r>
        <w:t>координат</w:t>
      </w:r>
      <w:r>
        <w:rPr>
          <w:spacing w:val="-67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proofErr w:type="gramStart"/>
      <w:r>
        <w:t>МСК</w:t>
      </w:r>
      <w:proofErr w:type="gramEnd"/>
      <w:r>
        <w:rPr>
          <w:spacing w:val="-2"/>
        </w:rPr>
        <w:t xml:space="preserve"> </w:t>
      </w:r>
      <w:r>
        <w:t>НСО,</w:t>
      </w:r>
      <w:r>
        <w:rPr>
          <w:spacing w:val="-1"/>
        </w:rPr>
        <w:t xml:space="preserve"> </w:t>
      </w:r>
      <w:r>
        <w:t>зона 4.</w:t>
      </w:r>
    </w:p>
    <w:p w:rsidR="00BF5135" w:rsidRDefault="00293DB2">
      <w:pPr>
        <w:pStyle w:val="2"/>
        <w:numPr>
          <w:ilvl w:val="1"/>
          <w:numId w:val="5"/>
        </w:numPr>
        <w:tabs>
          <w:tab w:val="left" w:pos="1506"/>
        </w:tabs>
        <w:spacing w:before="108"/>
        <w:ind w:left="1505" w:hanging="421"/>
        <w:jc w:val="left"/>
      </w:pPr>
      <w:r>
        <w:t>Цель</w:t>
      </w:r>
      <w:r>
        <w:rPr>
          <w:spacing w:val="-2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проекта:</w:t>
      </w:r>
    </w:p>
    <w:p w:rsidR="00BF5135" w:rsidRDefault="00293DB2">
      <w:pPr>
        <w:pStyle w:val="a4"/>
        <w:numPr>
          <w:ilvl w:val="0"/>
          <w:numId w:val="3"/>
        </w:numPr>
        <w:tabs>
          <w:tab w:val="left" w:pos="1366"/>
        </w:tabs>
        <w:spacing w:before="45"/>
        <w:rPr>
          <w:sz w:val="28"/>
        </w:rPr>
      </w:pPr>
      <w:r>
        <w:rPr>
          <w:sz w:val="28"/>
        </w:rPr>
        <w:t>Установление 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участков.</w:t>
      </w:r>
    </w:p>
    <w:p w:rsidR="00BF5135" w:rsidRDefault="00BF5135">
      <w:pPr>
        <w:rPr>
          <w:sz w:val="28"/>
        </w:rPr>
        <w:sectPr w:rsidR="00BF5135">
          <w:pgSz w:w="11910" w:h="16840"/>
          <w:pgMar w:top="500" w:right="460" w:bottom="1240" w:left="900" w:header="0" w:footer="1007" w:gutter="0"/>
          <w:cols w:space="720"/>
        </w:sectPr>
      </w:pPr>
    </w:p>
    <w:p w:rsidR="00BF5135" w:rsidRDefault="00293DB2">
      <w:pPr>
        <w:pStyle w:val="a4"/>
        <w:numPr>
          <w:ilvl w:val="0"/>
          <w:numId w:val="3"/>
        </w:numPr>
        <w:tabs>
          <w:tab w:val="left" w:pos="1367"/>
        </w:tabs>
        <w:spacing w:before="67" w:line="300" w:lineRule="auto"/>
        <w:ind w:left="518" w:right="720" w:firstLine="566"/>
        <w:rPr>
          <w:sz w:val="28"/>
        </w:rPr>
      </w:pPr>
      <w:r>
        <w:rPr>
          <w:sz w:val="28"/>
        </w:rPr>
        <w:lastRenderedPageBreak/>
        <w:t xml:space="preserve">Установление границ застроенных земельных участков и границ </w:t>
      </w:r>
      <w:proofErr w:type="spellStart"/>
      <w:r>
        <w:rPr>
          <w:sz w:val="28"/>
        </w:rPr>
        <w:t>нез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строенных земельных участков,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изъятия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участков.</w:t>
      </w:r>
    </w:p>
    <w:p w:rsidR="00BF5135" w:rsidRDefault="00293DB2">
      <w:pPr>
        <w:pStyle w:val="a4"/>
        <w:numPr>
          <w:ilvl w:val="0"/>
          <w:numId w:val="3"/>
        </w:numPr>
        <w:tabs>
          <w:tab w:val="left" w:pos="1366"/>
        </w:tabs>
        <w:spacing w:line="265" w:lineRule="exact"/>
        <w:ind w:hanging="281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4"/>
          <w:sz w:val="28"/>
        </w:rPr>
        <w:t xml:space="preserve"> </w:t>
      </w:r>
      <w:r>
        <w:rPr>
          <w:sz w:val="28"/>
        </w:rPr>
        <w:t>сервитутов.</w:t>
      </w:r>
    </w:p>
    <w:p w:rsidR="00BF5135" w:rsidRDefault="00293DB2">
      <w:pPr>
        <w:pStyle w:val="a4"/>
        <w:numPr>
          <w:ilvl w:val="0"/>
          <w:numId w:val="3"/>
        </w:numPr>
        <w:tabs>
          <w:tab w:val="left" w:pos="1491"/>
        </w:tabs>
        <w:spacing w:before="50" w:line="276" w:lineRule="auto"/>
        <w:ind w:left="518" w:right="395" w:firstLine="566"/>
        <w:rPr>
          <w:sz w:val="28"/>
        </w:rPr>
      </w:pPr>
      <w:r>
        <w:rPr>
          <w:sz w:val="28"/>
        </w:rPr>
        <w:t>Повышение</w:t>
      </w:r>
      <w:r>
        <w:rPr>
          <w:spacing w:val="48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6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пункта.</w:t>
      </w:r>
    </w:p>
    <w:p w:rsidR="00BF5135" w:rsidRDefault="00293DB2">
      <w:pPr>
        <w:pStyle w:val="a4"/>
        <w:numPr>
          <w:ilvl w:val="0"/>
          <w:numId w:val="3"/>
        </w:numPr>
        <w:tabs>
          <w:tab w:val="left" w:pos="1366"/>
        </w:tabs>
        <w:spacing w:line="321" w:lineRule="exact"/>
        <w:ind w:hanging="281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участка.</w:t>
      </w:r>
    </w:p>
    <w:p w:rsidR="00BF5135" w:rsidRDefault="00293DB2">
      <w:pPr>
        <w:pStyle w:val="a3"/>
        <w:spacing w:before="50" w:line="276" w:lineRule="auto"/>
        <w:ind w:left="518" w:right="389" w:firstLine="566"/>
        <w:jc w:val="both"/>
      </w:pPr>
      <w:r>
        <w:t xml:space="preserve">Задачами подготовки проекта является анализ фактического </w:t>
      </w:r>
      <w:proofErr w:type="spellStart"/>
      <w:r>
        <w:t>землепольз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 и разработка проектных решений по координированию красных линий и</w:t>
      </w:r>
      <w:r>
        <w:rPr>
          <w:spacing w:val="1"/>
        </w:rPr>
        <w:t xml:space="preserve"> </w:t>
      </w:r>
      <w:r>
        <w:t>вновь формируемых перераспределяемых земельных участков проектируемых</w:t>
      </w:r>
      <w:r>
        <w:rPr>
          <w:spacing w:val="1"/>
        </w:rPr>
        <w:t xml:space="preserve"> </w:t>
      </w:r>
      <w:r>
        <w:t>объектов.</w:t>
      </w:r>
    </w:p>
    <w:p w:rsidR="00BF5135" w:rsidRDefault="00BF5135">
      <w:pPr>
        <w:pStyle w:val="a3"/>
        <w:spacing w:before="6"/>
        <w:rPr>
          <w:sz w:val="32"/>
        </w:rPr>
      </w:pPr>
    </w:p>
    <w:p w:rsidR="00BF5135" w:rsidRDefault="00293DB2">
      <w:pPr>
        <w:pStyle w:val="2"/>
        <w:numPr>
          <w:ilvl w:val="1"/>
          <w:numId w:val="5"/>
        </w:numPr>
        <w:tabs>
          <w:tab w:val="left" w:pos="1934"/>
          <w:tab w:val="left" w:pos="1935"/>
        </w:tabs>
        <w:ind w:left="1934" w:hanging="850"/>
        <w:jc w:val="left"/>
      </w:pPr>
      <w:r>
        <w:t>Используемые</w:t>
      </w:r>
      <w:r>
        <w:rPr>
          <w:spacing w:val="-5"/>
        </w:rPr>
        <w:t xml:space="preserve"> </w:t>
      </w:r>
      <w:r>
        <w:t>исходные</w:t>
      </w:r>
      <w:r>
        <w:rPr>
          <w:spacing w:val="-4"/>
        </w:rPr>
        <w:t xml:space="preserve"> </w:t>
      </w:r>
      <w:r>
        <w:t>материалы:</w:t>
      </w:r>
    </w:p>
    <w:p w:rsidR="00BF5135" w:rsidRDefault="00293DB2">
      <w:pPr>
        <w:pStyle w:val="a4"/>
        <w:numPr>
          <w:ilvl w:val="0"/>
          <w:numId w:val="2"/>
        </w:numPr>
        <w:tabs>
          <w:tab w:val="left" w:pos="1290"/>
        </w:tabs>
        <w:spacing w:before="43" w:line="276" w:lineRule="auto"/>
        <w:ind w:right="420" w:firstLine="566"/>
        <w:rPr>
          <w:sz w:val="27"/>
        </w:rPr>
      </w:pPr>
      <w:r>
        <w:rPr>
          <w:sz w:val="27"/>
        </w:rPr>
        <w:t>информация об установленных сервитутах и иных обременениях земельных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участков;</w:t>
      </w:r>
    </w:p>
    <w:p w:rsidR="00BF5135" w:rsidRDefault="00293DB2">
      <w:pPr>
        <w:pStyle w:val="a4"/>
        <w:numPr>
          <w:ilvl w:val="0"/>
          <w:numId w:val="2"/>
        </w:numPr>
        <w:tabs>
          <w:tab w:val="left" w:pos="1290"/>
        </w:tabs>
        <w:spacing w:before="1" w:line="273" w:lineRule="auto"/>
        <w:ind w:right="1060" w:firstLine="566"/>
        <w:rPr>
          <w:sz w:val="27"/>
        </w:rPr>
      </w:pPr>
      <w:r>
        <w:rPr>
          <w:sz w:val="27"/>
        </w:rPr>
        <w:t>информация о земельных участках в пределах границ проектирования,</w:t>
      </w:r>
      <w:r>
        <w:rPr>
          <w:spacing w:val="-65"/>
          <w:sz w:val="27"/>
        </w:rPr>
        <w:t xml:space="preserve"> </w:t>
      </w:r>
      <w:r>
        <w:rPr>
          <w:sz w:val="27"/>
        </w:rPr>
        <w:t>учтенных</w:t>
      </w:r>
      <w:r>
        <w:rPr>
          <w:spacing w:val="-2"/>
          <w:sz w:val="27"/>
        </w:rPr>
        <w:t xml:space="preserve"> </w:t>
      </w:r>
      <w:r>
        <w:rPr>
          <w:sz w:val="27"/>
        </w:rPr>
        <w:t>(зарегистрированных)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государственном</w:t>
      </w:r>
      <w:r>
        <w:rPr>
          <w:spacing w:val="-1"/>
          <w:sz w:val="27"/>
        </w:rPr>
        <w:t xml:space="preserve"> </w:t>
      </w:r>
      <w:r>
        <w:rPr>
          <w:sz w:val="27"/>
        </w:rPr>
        <w:t>земельном</w:t>
      </w:r>
      <w:r>
        <w:rPr>
          <w:spacing w:val="-2"/>
          <w:sz w:val="27"/>
        </w:rPr>
        <w:t xml:space="preserve"> </w:t>
      </w:r>
      <w:r>
        <w:rPr>
          <w:sz w:val="27"/>
        </w:rPr>
        <w:t>кадастре.</w:t>
      </w:r>
    </w:p>
    <w:p w:rsidR="00BF5135" w:rsidRDefault="00293DB2">
      <w:pPr>
        <w:pStyle w:val="a4"/>
        <w:numPr>
          <w:ilvl w:val="0"/>
          <w:numId w:val="2"/>
        </w:numPr>
        <w:tabs>
          <w:tab w:val="left" w:pos="1289"/>
        </w:tabs>
        <w:spacing w:before="5" w:line="276" w:lineRule="auto"/>
        <w:ind w:right="493" w:firstLine="566"/>
        <w:rPr>
          <w:sz w:val="27"/>
        </w:rPr>
      </w:pPr>
      <w:r>
        <w:rPr>
          <w:sz w:val="27"/>
        </w:rPr>
        <w:t>Документ территориального планирования Генеральный план города Бер</w:t>
      </w:r>
      <w:proofErr w:type="gramStart"/>
      <w:r>
        <w:rPr>
          <w:sz w:val="27"/>
        </w:rPr>
        <w:t>д-</w:t>
      </w:r>
      <w:proofErr w:type="gramEnd"/>
      <w:r>
        <w:rPr>
          <w:spacing w:val="-65"/>
          <w:sz w:val="27"/>
        </w:rPr>
        <w:t xml:space="preserve"> </w:t>
      </w:r>
      <w:proofErr w:type="spellStart"/>
      <w:r>
        <w:rPr>
          <w:sz w:val="27"/>
        </w:rPr>
        <w:t>ска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утвержденный</w:t>
      </w:r>
      <w:r>
        <w:rPr>
          <w:spacing w:val="2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2"/>
          <w:sz w:val="27"/>
        </w:rPr>
        <w:t xml:space="preserve"> </w:t>
      </w:r>
      <w:r>
        <w:rPr>
          <w:sz w:val="27"/>
        </w:rPr>
        <w:t>депутатов</w:t>
      </w:r>
      <w:r>
        <w:rPr>
          <w:spacing w:val="2"/>
          <w:sz w:val="27"/>
        </w:rPr>
        <w:t xml:space="preserve"> </w:t>
      </w:r>
      <w:r>
        <w:rPr>
          <w:sz w:val="27"/>
        </w:rPr>
        <w:t>города</w:t>
      </w:r>
      <w:r>
        <w:rPr>
          <w:spacing w:val="1"/>
          <w:sz w:val="27"/>
        </w:rPr>
        <w:t xml:space="preserve"> </w:t>
      </w:r>
      <w:r>
        <w:rPr>
          <w:sz w:val="27"/>
        </w:rPr>
        <w:t>Бердска</w:t>
      </w:r>
      <w:r>
        <w:rPr>
          <w:spacing w:val="2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07.11.2019</w:t>
      </w:r>
    </w:p>
    <w:p w:rsidR="00BF5135" w:rsidRDefault="00293DB2">
      <w:pPr>
        <w:spacing w:before="1"/>
        <w:ind w:left="518"/>
        <w:rPr>
          <w:sz w:val="27"/>
        </w:rPr>
      </w:pPr>
      <w:r>
        <w:rPr>
          <w:sz w:val="27"/>
        </w:rPr>
        <w:t>№323.</w:t>
      </w:r>
    </w:p>
    <w:p w:rsidR="00BF5135" w:rsidRDefault="00BF5135">
      <w:pPr>
        <w:pStyle w:val="a3"/>
        <w:spacing w:before="5"/>
        <w:rPr>
          <w:sz w:val="36"/>
        </w:rPr>
      </w:pPr>
    </w:p>
    <w:p w:rsidR="00BF5135" w:rsidRDefault="00293DB2">
      <w:pPr>
        <w:pStyle w:val="2"/>
        <w:numPr>
          <w:ilvl w:val="1"/>
          <w:numId w:val="5"/>
        </w:numPr>
        <w:tabs>
          <w:tab w:val="left" w:pos="1515"/>
        </w:tabs>
        <w:jc w:val="left"/>
      </w:pPr>
      <w:r>
        <w:t>Опорно-межевая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проектирования</w:t>
      </w:r>
    </w:p>
    <w:p w:rsidR="00BF5135" w:rsidRDefault="00293DB2">
      <w:pPr>
        <w:pStyle w:val="a3"/>
        <w:spacing w:before="48"/>
        <w:ind w:left="518"/>
      </w:pPr>
      <w:r>
        <w:t>На территории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установления система</w:t>
      </w:r>
      <w:r>
        <w:rPr>
          <w:spacing w:val="1"/>
        </w:rPr>
        <w:t xml:space="preserve"> </w:t>
      </w:r>
      <w:proofErr w:type="spellStart"/>
      <w:r>
        <w:t>геодези</w:t>
      </w:r>
      <w:proofErr w:type="spellEnd"/>
      <w:r>
        <w:t>-</w:t>
      </w:r>
    </w:p>
    <w:p w:rsidR="00BF5135" w:rsidRDefault="00293DB2">
      <w:pPr>
        <w:pStyle w:val="a3"/>
        <w:spacing w:before="48" w:line="276" w:lineRule="auto"/>
        <w:ind w:left="518" w:right="216"/>
      </w:pPr>
      <w:r>
        <w:t>ческой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 xml:space="preserve">поверхности с использованием спутниковых систем. Система координат – </w:t>
      </w:r>
      <w:proofErr w:type="gramStart"/>
      <w:r>
        <w:t>МСК</w:t>
      </w:r>
      <w:proofErr w:type="gramEnd"/>
      <w:r>
        <w:rPr>
          <w:spacing w:val="-67"/>
        </w:rPr>
        <w:t xml:space="preserve"> </w:t>
      </w:r>
      <w:r>
        <w:t xml:space="preserve">НСО, зона 4. Действующая система геодезической сети удовлетворяет </w:t>
      </w:r>
      <w:proofErr w:type="spellStart"/>
      <w:r>
        <w:t>требов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ниям</w:t>
      </w:r>
      <w:proofErr w:type="spellEnd"/>
      <w:r>
        <w:t xml:space="preserve"> выполнения землеустроительных работ для установления границ земель-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участков на местности.</w:t>
      </w:r>
    </w:p>
    <w:p w:rsidR="00BF5135" w:rsidRDefault="00BF5135">
      <w:pPr>
        <w:pStyle w:val="a3"/>
        <w:spacing w:before="10"/>
        <w:rPr>
          <w:sz w:val="31"/>
        </w:rPr>
      </w:pPr>
    </w:p>
    <w:p w:rsidR="00BF5135" w:rsidRDefault="00293DB2">
      <w:pPr>
        <w:pStyle w:val="a4"/>
        <w:numPr>
          <w:ilvl w:val="1"/>
          <w:numId w:val="5"/>
        </w:numPr>
        <w:tabs>
          <w:tab w:val="left" w:pos="1515"/>
        </w:tabs>
        <w:spacing w:line="276" w:lineRule="auto"/>
        <w:ind w:left="518" w:right="586" w:firstLine="566"/>
        <w:jc w:val="left"/>
        <w:rPr>
          <w:sz w:val="28"/>
        </w:rPr>
      </w:pPr>
      <w:r>
        <w:rPr>
          <w:b/>
          <w:sz w:val="28"/>
        </w:rPr>
        <w:t>Рекомен</w:t>
      </w:r>
      <w:r>
        <w:rPr>
          <w:b/>
          <w:sz w:val="28"/>
        </w:rPr>
        <w:t>дации по порядку установления границ на местности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Установление границ земельных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на местности следует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ПП</w:t>
      </w:r>
      <w:r>
        <w:rPr>
          <w:spacing w:val="2"/>
          <w:sz w:val="28"/>
        </w:rPr>
        <w:t xml:space="preserve"> </w:t>
      </w:r>
      <w:r>
        <w:rPr>
          <w:sz w:val="28"/>
        </w:rPr>
        <w:t>РФ</w:t>
      </w:r>
      <w:r>
        <w:rPr>
          <w:spacing w:val="3"/>
          <w:sz w:val="28"/>
        </w:rPr>
        <w:t xml:space="preserve"> </w:t>
      </w:r>
      <w:r>
        <w:rPr>
          <w:sz w:val="28"/>
        </w:rPr>
        <w:t>№688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20 августа 2009г.</w:t>
      </w:r>
    </w:p>
    <w:p w:rsidR="00BF5135" w:rsidRDefault="00293DB2">
      <w:pPr>
        <w:pStyle w:val="a3"/>
        <w:spacing w:line="276" w:lineRule="auto"/>
        <w:ind w:left="518" w:right="318" w:firstLine="566"/>
        <w:jc w:val="both"/>
      </w:pPr>
      <w:r>
        <w:t>Вынос межевых знаков на местность необходимо</w:t>
      </w:r>
      <w:r>
        <w:t xml:space="preserve"> выполнить в комплексе</w:t>
      </w:r>
      <w:r>
        <w:rPr>
          <w:spacing w:val="1"/>
        </w:rPr>
        <w:t xml:space="preserve"> </w:t>
      </w:r>
      <w:r>
        <w:t>землеустроительных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proofErr w:type="spellStart"/>
      <w:r>
        <w:t>заинтерес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ванных лиц и согласованию с ними границ. Установление границ земельных</w:t>
      </w:r>
      <w:r>
        <w:rPr>
          <w:spacing w:val="1"/>
        </w:rPr>
        <w:t xml:space="preserve"> </w:t>
      </w:r>
      <w:r>
        <w:t xml:space="preserve">участков на местности должно быть выполнено в комплексе работ по </w:t>
      </w:r>
      <w:proofErr w:type="spellStart"/>
      <w:r>
        <w:t>одновр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менному</w:t>
      </w:r>
      <w:proofErr w:type="spellEnd"/>
      <w:r>
        <w:t xml:space="preserve"> выносу кр</w:t>
      </w:r>
      <w:r>
        <w:t>асных линий.</w:t>
      </w:r>
    </w:p>
    <w:p w:rsidR="00BF5135" w:rsidRDefault="00BF5135">
      <w:pPr>
        <w:pStyle w:val="a3"/>
        <w:spacing w:before="4"/>
        <w:rPr>
          <w:sz w:val="32"/>
        </w:rPr>
      </w:pPr>
    </w:p>
    <w:p w:rsidR="00BF5135" w:rsidRDefault="00293DB2">
      <w:pPr>
        <w:pStyle w:val="2"/>
        <w:numPr>
          <w:ilvl w:val="1"/>
          <w:numId w:val="5"/>
        </w:numPr>
        <w:tabs>
          <w:tab w:val="left" w:pos="1751"/>
        </w:tabs>
        <w:ind w:left="1750"/>
        <w:jc w:val="left"/>
      </w:pPr>
      <w:r>
        <w:t>Структура</w:t>
      </w:r>
      <w:r>
        <w:rPr>
          <w:spacing w:val="-3"/>
        </w:rPr>
        <w:t xml:space="preserve"> </w:t>
      </w:r>
      <w:r>
        <w:t>территории,</w:t>
      </w:r>
      <w:r>
        <w:rPr>
          <w:spacing w:val="-2"/>
        </w:rPr>
        <w:t xml:space="preserve"> </w:t>
      </w:r>
      <w:r>
        <w:t>образуемая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межевания</w:t>
      </w:r>
    </w:p>
    <w:p w:rsidR="00BF5135" w:rsidRDefault="00293DB2">
      <w:pPr>
        <w:pStyle w:val="a3"/>
        <w:spacing w:before="46" w:line="276" w:lineRule="auto"/>
        <w:ind w:left="518" w:firstLine="566"/>
      </w:pPr>
      <w:r>
        <w:t>В перспективе на территории проекта межевания предусматривается</w:t>
      </w:r>
      <w:r>
        <w:rPr>
          <w:spacing w:val="-67"/>
        </w:rPr>
        <w:t xml:space="preserve"> </w:t>
      </w:r>
      <w:r>
        <w:t>устройство:</w:t>
      </w:r>
    </w:p>
    <w:p w:rsidR="00BF5135" w:rsidRDefault="00BF5135">
      <w:pPr>
        <w:spacing w:line="276" w:lineRule="auto"/>
        <w:sectPr w:rsidR="00BF5135">
          <w:pgSz w:w="11910" w:h="16840"/>
          <w:pgMar w:top="420" w:right="460" w:bottom="1200" w:left="900" w:header="0" w:footer="1007" w:gutter="0"/>
          <w:cols w:space="720"/>
        </w:sectPr>
      </w:pPr>
    </w:p>
    <w:p w:rsidR="00BF5135" w:rsidRDefault="00293DB2">
      <w:pPr>
        <w:pStyle w:val="a3"/>
        <w:spacing w:before="76" w:line="242" w:lineRule="auto"/>
        <w:ind w:left="524" w:right="390"/>
      </w:pPr>
      <w:r>
        <w:lastRenderedPageBreak/>
        <w:t>-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многоэтажных</w:t>
      </w:r>
      <w:r>
        <w:rPr>
          <w:spacing w:val="2"/>
        </w:rPr>
        <w:t xml:space="preserve"> </w:t>
      </w:r>
      <w:r>
        <w:t>жилых</w:t>
      </w:r>
      <w:r>
        <w:rPr>
          <w:spacing w:val="2"/>
        </w:rPr>
        <w:t xml:space="preserve"> </w:t>
      </w:r>
      <w:r>
        <w:t>домов и</w:t>
      </w:r>
      <w:r>
        <w:rPr>
          <w:spacing w:val="2"/>
        </w:rPr>
        <w:t xml:space="preserve"> </w:t>
      </w:r>
      <w:r>
        <w:t>находящегося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территориальной</w:t>
      </w:r>
      <w:r>
        <w:rPr>
          <w:spacing w:val="3"/>
        </w:rPr>
        <w:t xml:space="preserve"> </w:t>
      </w:r>
      <w:r>
        <w:t>зоне</w:t>
      </w:r>
      <w:r>
        <w:rPr>
          <w:spacing w:val="2"/>
        </w:rPr>
        <w:t xml:space="preserve"> </w:t>
      </w:r>
      <w:r>
        <w:t>застройки</w:t>
      </w:r>
      <w:r>
        <w:rPr>
          <w:spacing w:val="-67"/>
        </w:rPr>
        <w:t xml:space="preserve"> </w:t>
      </w:r>
      <w:r>
        <w:t>многоэтажными жилыми домами (</w:t>
      </w:r>
      <w:proofErr w:type="spellStart"/>
      <w:r>
        <w:t>Жмн</w:t>
      </w:r>
      <w:proofErr w:type="spellEnd"/>
      <w:r>
        <w:t>);</w:t>
      </w:r>
    </w:p>
    <w:p w:rsidR="00BF5135" w:rsidRDefault="00293DB2">
      <w:pPr>
        <w:pStyle w:val="a3"/>
        <w:spacing w:before="55" w:line="276" w:lineRule="auto"/>
        <w:ind w:left="518" w:right="390" w:firstLine="566"/>
      </w:pPr>
      <w:r>
        <w:t xml:space="preserve">Формирование земельного участка планируется выполнить путем </w:t>
      </w:r>
      <w:proofErr w:type="spellStart"/>
      <w:r>
        <w:t>перера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пределения</w:t>
      </w:r>
      <w:proofErr w:type="spellEnd"/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кадастровыми</w:t>
      </w:r>
      <w:r>
        <w:rPr>
          <w:spacing w:val="1"/>
        </w:rPr>
        <w:t xml:space="preserve"> </w:t>
      </w:r>
      <w:r>
        <w:t>номерами:</w:t>
      </w:r>
      <w:r>
        <w:rPr>
          <w:spacing w:val="1"/>
        </w:rPr>
        <w:t xml:space="preserve"> </w:t>
      </w:r>
      <w:r>
        <w:t>54:32:010570:634,</w:t>
      </w:r>
      <w:r>
        <w:rPr>
          <w:spacing w:val="1"/>
        </w:rPr>
        <w:t xml:space="preserve"> </w:t>
      </w:r>
      <w:r>
        <w:t>54:32:010570:633, 54:32:0</w:t>
      </w:r>
      <w:r>
        <w:t>10570:631,</w:t>
      </w:r>
      <w:r>
        <w:rPr>
          <w:spacing w:val="1"/>
        </w:rPr>
        <w:t xml:space="preserve"> </w:t>
      </w:r>
      <w:r>
        <w:t>а так</w:t>
      </w:r>
      <w:r>
        <w:rPr>
          <w:spacing w:val="1"/>
        </w:rPr>
        <w:t xml:space="preserve"> </w:t>
      </w:r>
      <w:r>
        <w:t>же 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учтенного</w:t>
      </w:r>
      <w:r>
        <w:rPr>
          <w:spacing w:val="1"/>
        </w:rPr>
        <w:t xml:space="preserve"> </w:t>
      </w:r>
      <w:r>
        <w:t>многоконтурного земельного участка не имеющего кадастрового номера</w:t>
      </w:r>
      <w:r>
        <w:rPr>
          <w:spacing w:val="-2"/>
        </w:rPr>
        <w:t xml:space="preserve"> </w:t>
      </w:r>
      <w:r>
        <w:t>в</w:t>
      </w:r>
    </w:p>
    <w:p w:rsidR="00BF5135" w:rsidRDefault="00293DB2">
      <w:pPr>
        <w:pStyle w:val="a3"/>
        <w:ind w:left="518"/>
      </w:pPr>
      <w:r>
        <w:t>кадастровом</w:t>
      </w:r>
      <w:r>
        <w:rPr>
          <w:spacing w:val="3"/>
        </w:rPr>
        <w:t xml:space="preserve"> </w:t>
      </w:r>
      <w:proofErr w:type="gramStart"/>
      <w:r>
        <w:t>квартале</w:t>
      </w:r>
      <w:proofErr w:type="gramEnd"/>
      <w:r>
        <w:rPr>
          <w:spacing w:val="2"/>
        </w:rPr>
        <w:t xml:space="preserve"> </w:t>
      </w:r>
      <w:r>
        <w:t>54:32:010570.</w:t>
      </w:r>
    </w:p>
    <w:p w:rsidR="00BF5135" w:rsidRDefault="00293DB2">
      <w:pPr>
        <w:pStyle w:val="a3"/>
        <w:spacing w:before="48" w:line="276" w:lineRule="auto"/>
        <w:ind w:left="518" w:right="729" w:firstLine="566"/>
      </w:pPr>
      <w:r>
        <w:t>В</w:t>
      </w:r>
      <w:r>
        <w:rPr>
          <w:spacing w:val="2"/>
        </w:rPr>
        <w:t xml:space="preserve"> </w:t>
      </w:r>
      <w:r>
        <w:t>административном</w:t>
      </w:r>
      <w:r>
        <w:rPr>
          <w:spacing w:val="3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участок</w:t>
      </w:r>
      <w:r>
        <w:rPr>
          <w:spacing w:val="3"/>
        </w:rPr>
        <w:t xml:space="preserve"> </w:t>
      </w:r>
      <w:r>
        <w:t>изысканий</w:t>
      </w:r>
      <w:r>
        <w:rPr>
          <w:spacing w:val="2"/>
        </w:rPr>
        <w:t xml:space="preserve"> </w:t>
      </w:r>
      <w:r>
        <w:t>установлен</w:t>
      </w:r>
      <w:r>
        <w:rPr>
          <w:spacing w:val="3"/>
        </w:rPr>
        <w:t xml:space="preserve"> </w:t>
      </w:r>
      <w:r>
        <w:t>относ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proofErr w:type="spellStart"/>
      <w:r>
        <w:t>тельно</w:t>
      </w:r>
      <w:proofErr w:type="spellEnd"/>
      <w:r>
        <w:t xml:space="preserve"> ориентира,</w:t>
      </w:r>
      <w:r>
        <w:rPr>
          <w:spacing w:val="1"/>
        </w:rPr>
        <w:t xml:space="preserve"> </w:t>
      </w:r>
      <w:r>
        <w:t>расположенного в</w:t>
      </w:r>
      <w:r>
        <w:rPr>
          <w:spacing w:val="1"/>
        </w:rPr>
        <w:t xml:space="preserve"> </w:t>
      </w:r>
      <w:r>
        <w:t>границах уча</w:t>
      </w:r>
      <w:r>
        <w:t>стка.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ориентира:</w:t>
      </w:r>
      <w:r>
        <w:rPr>
          <w:spacing w:val="-1"/>
        </w:rPr>
        <w:t xml:space="preserve"> </w:t>
      </w:r>
      <w:r>
        <w:t>обл. Новосибирская, г. Бердск, ул.</w:t>
      </w:r>
      <w:r>
        <w:rPr>
          <w:spacing w:val="-1"/>
        </w:rPr>
        <w:t xml:space="preserve"> </w:t>
      </w:r>
      <w:r>
        <w:t>Ленина, 114.</w:t>
      </w:r>
    </w:p>
    <w:p w:rsidR="00BF5135" w:rsidRDefault="00293DB2">
      <w:pPr>
        <w:pStyle w:val="a3"/>
        <w:ind w:left="1085"/>
      </w:pPr>
      <w:r>
        <w:t>Категория</w:t>
      </w:r>
      <w:r>
        <w:rPr>
          <w:spacing w:val="-2"/>
        </w:rPr>
        <w:t xml:space="preserve"> </w:t>
      </w:r>
      <w:r>
        <w:t>земель:</w:t>
      </w:r>
      <w:r>
        <w:rPr>
          <w:spacing w:val="-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населенных</w:t>
      </w:r>
      <w:r>
        <w:rPr>
          <w:spacing w:val="-1"/>
        </w:rPr>
        <w:t xml:space="preserve"> </w:t>
      </w:r>
      <w:r>
        <w:t>пунктов.</w:t>
      </w:r>
    </w:p>
    <w:p w:rsidR="00BF5135" w:rsidRDefault="00293DB2">
      <w:pPr>
        <w:pStyle w:val="a3"/>
        <w:spacing w:before="48" w:line="276" w:lineRule="auto"/>
        <w:ind w:left="518" w:right="892"/>
      </w:pPr>
      <w:r>
        <w:t>Вид разрешенного использования исходного</w:t>
      </w:r>
      <w:r>
        <w:rPr>
          <w:spacing w:val="1"/>
        </w:rPr>
        <w:t xml:space="preserve"> </w:t>
      </w:r>
      <w:r>
        <w:t>земельного участка с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54:32:010570:634:</w:t>
      </w:r>
      <w:r>
        <w:rPr>
          <w:spacing w:val="1"/>
        </w:rPr>
        <w:t xml:space="preserve"> </w:t>
      </w:r>
      <w:r>
        <w:t>многоэтажная</w:t>
      </w:r>
      <w:r>
        <w:rPr>
          <w:spacing w:val="2"/>
        </w:rPr>
        <w:t xml:space="preserve"> </w:t>
      </w:r>
      <w:r>
        <w:t>жилая</w:t>
      </w:r>
      <w:r>
        <w:rPr>
          <w:spacing w:val="2"/>
        </w:rPr>
        <w:t xml:space="preserve"> </w:t>
      </w:r>
      <w:r>
        <w:t>застройка</w:t>
      </w:r>
      <w:r>
        <w:rPr>
          <w:spacing w:val="-67"/>
        </w:rPr>
        <w:t xml:space="preserve"> </w:t>
      </w:r>
      <w:r>
        <w:t>(высотная застройка).</w:t>
      </w:r>
    </w:p>
    <w:p w:rsidR="00BF5135" w:rsidRDefault="00293DB2">
      <w:pPr>
        <w:pStyle w:val="2"/>
        <w:numPr>
          <w:ilvl w:val="1"/>
          <w:numId w:val="5"/>
        </w:numPr>
        <w:tabs>
          <w:tab w:val="left" w:pos="1934"/>
          <w:tab w:val="left" w:pos="1935"/>
        </w:tabs>
        <w:spacing w:before="243"/>
        <w:ind w:left="1934" w:hanging="850"/>
        <w:jc w:val="left"/>
      </w:pPr>
      <w:r>
        <w:t>Сервитуты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обременения</w:t>
      </w:r>
    </w:p>
    <w:p w:rsidR="00BF5135" w:rsidRDefault="00293DB2">
      <w:pPr>
        <w:pStyle w:val="a3"/>
        <w:spacing w:before="43"/>
        <w:ind w:left="1085"/>
      </w:pPr>
      <w:r>
        <w:t>На</w:t>
      </w:r>
      <w:r>
        <w:rPr>
          <w:spacing w:val="-3"/>
        </w:rPr>
        <w:t xml:space="preserve"> </w:t>
      </w:r>
      <w:r>
        <w:t>проектируемом</w:t>
      </w:r>
      <w:r>
        <w:rPr>
          <w:spacing w:val="-5"/>
        </w:rPr>
        <w:t xml:space="preserve"> </w:t>
      </w:r>
      <w:r>
        <w:t>участке</w:t>
      </w:r>
      <w:r>
        <w:rPr>
          <w:spacing w:val="-3"/>
        </w:rPr>
        <w:t xml:space="preserve"> </w:t>
      </w:r>
      <w:r>
        <w:t>обременения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сервитуты</w:t>
      </w:r>
      <w:r>
        <w:rPr>
          <w:spacing w:val="-2"/>
        </w:rPr>
        <w:t xml:space="preserve"> </w:t>
      </w:r>
      <w:r>
        <w:t>отсутствуют.</w:t>
      </w:r>
    </w:p>
    <w:p w:rsidR="00BF5135" w:rsidRDefault="00BF5135">
      <w:pPr>
        <w:pStyle w:val="a3"/>
        <w:spacing w:before="10"/>
        <w:rPr>
          <w:sz w:val="36"/>
        </w:rPr>
      </w:pPr>
    </w:p>
    <w:p w:rsidR="00BF5135" w:rsidRDefault="00293DB2">
      <w:pPr>
        <w:pStyle w:val="2"/>
        <w:numPr>
          <w:ilvl w:val="0"/>
          <w:numId w:val="1"/>
        </w:numPr>
        <w:tabs>
          <w:tab w:val="left" w:pos="1367"/>
        </w:tabs>
        <w:ind w:hanging="282"/>
      </w:pPr>
      <w:r>
        <w:t>Формирование</w:t>
      </w:r>
      <w:r>
        <w:rPr>
          <w:spacing w:val="-5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участков</w:t>
      </w:r>
    </w:p>
    <w:p w:rsidR="00BF5135" w:rsidRDefault="00293DB2">
      <w:pPr>
        <w:pStyle w:val="a3"/>
        <w:spacing w:before="43" w:line="276" w:lineRule="auto"/>
        <w:ind w:left="1085"/>
      </w:pPr>
      <w:r>
        <w:t>Данным проектом предусматривается формирование земельного участка:</w:t>
      </w:r>
      <w:r>
        <w:rPr>
          <w:spacing w:val="1"/>
        </w:rPr>
        <w:t xml:space="preserve"> </w:t>
      </w:r>
      <w:r>
        <w:t>1.:ЗУ</w:t>
      </w:r>
      <w:proofErr w:type="gramStart"/>
      <w:r>
        <w:t>1</w:t>
      </w:r>
      <w:proofErr w:type="gramEnd"/>
      <w:r>
        <w:t>. -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«Земли</w:t>
      </w:r>
      <w:r>
        <w:rPr>
          <w:spacing w:val="-1"/>
        </w:rPr>
        <w:t xml:space="preserve"> </w:t>
      </w:r>
      <w:r>
        <w:t>населенных</w:t>
      </w:r>
      <w:r>
        <w:rPr>
          <w:spacing w:val="2"/>
        </w:rPr>
        <w:t xml:space="preserve"> </w:t>
      </w:r>
      <w:r>
        <w:t>пунктов», вид</w:t>
      </w:r>
      <w:r>
        <w:rPr>
          <w:spacing w:val="2"/>
        </w:rPr>
        <w:t xml:space="preserve"> </w:t>
      </w:r>
      <w:r>
        <w:t>разрешенного</w:t>
      </w:r>
    </w:p>
    <w:p w:rsidR="00BF5135" w:rsidRDefault="00293DB2">
      <w:pPr>
        <w:pStyle w:val="a3"/>
        <w:spacing w:before="2" w:line="252" w:lineRule="auto"/>
        <w:ind w:left="524" w:right="892"/>
      </w:pPr>
      <w:r>
        <w:t>использования в соответствии с ПЗЗ: «Многоэтажная жилая застройка</w:t>
      </w:r>
      <w:r>
        <w:rPr>
          <w:spacing w:val="-67"/>
        </w:rPr>
        <w:t xml:space="preserve"> </w:t>
      </w:r>
      <w:r>
        <w:t>(высотная застройка)» (2.6), территориальная зона: «Зона застройки</w:t>
      </w:r>
      <w:r>
        <w:rPr>
          <w:spacing w:val="1"/>
        </w:rPr>
        <w:t xml:space="preserve"> </w:t>
      </w:r>
      <w:r>
        <w:t>многоэтажными</w:t>
      </w:r>
      <w:r>
        <w:rPr>
          <w:spacing w:val="-4"/>
        </w:rPr>
        <w:t xml:space="preserve"> </w:t>
      </w:r>
      <w:r>
        <w:t>жилыми</w:t>
      </w:r>
      <w:r>
        <w:rPr>
          <w:spacing w:val="-4"/>
        </w:rPr>
        <w:t xml:space="preserve"> </w:t>
      </w:r>
      <w:r>
        <w:t>домами</w:t>
      </w:r>
      <w:r>
        <w:rPr>
          <w:spacing w:val="-4"/>
        </w:rPr>
        <w:t xml:space="preserve"> </w:t>
      </w:r>
      <w:r>
        <w:t>(</w:t>
      </w:r>
      <w:proofErr w:type="spellStart"/>
      <w:r>
        <w:t>Жмн</w:t>
      </w:r>
      <w:proofErr w:type="spellEnd"/>
      <w:r>
        <w:t>)».</w:t>
      </w:r>
    </w:p>
    <w:p w:rsidR="00BF5135" w:rsidRDefault="00293DB2">
      <w:pPr>
        <w:pStyle w:val="2"/>
        <w:numPr>
          <w:ilvl w:val="1"/>
          <w:numId w:val="1"/>
        </w:numPr>
        <w:tabs>
          <w:tab w:val="left" w:pos="1934"/>
          <w:tab w:val="left" w:pos="1935"/>
        </w:tabs>
        <w:spacing w:before="149"/>
        <w:jc w:val="left"/>
      </w:pPr>
      <w:r>
        <w:t>Параметры</w:t>
      </w:r>
      <w:r>
        <w:rPr>
          <w:spacing w:val="-5"/>
        </w:rPr>
        <w:t xml:space="preserve"> </w:t>
      </w:r>
      <w:r>
        <w:t>проектируемых</w:t>
      </w:r>
      <w:r>
        <w:rPr>
          <w:spacing w:val="-4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участков:</w:t>
      </w:r>
    </w:p>
    <w:p w:rsidR="00BF5135" w:rsidRDefault="00BF5135">
      <w:pPr>
        <w:pStyle w:val="a3"/>
        <w:spacing w:before="1"/>
        <w:rPr>
          <w:b/>
          <w:sz w:val="36"/>
        </w:rPr>
      </w:pPr>
    </w:p>
    <w:p w:rsidR="00BF5135" w:rsidRDefault="00293DB2">
      <w:pPr>
        <w:pStyle w:val="a3"/>
        <w:spacing w:before="1"/>
        <w:ind w:left="1085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</w:p>
    <w:p w:rsidR="00BF5135" w:rsidRDefault="00BF5135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1418"/>
        <w:gridCol w:w="2975"/>
        <w:gridCol w:w="3117"/>
      </w:tblGrid>
      <w:tr w:rsidR="00BF5135">
        <w:trPr>
          <w:trHeight w:val="1204"/>
        </w:trPr>
        <w:tc>
          <w:tcPr>
            <w:tcW w:w="566" w:type="dxa"/>
          </w:tcPr>
          <w:p w:rsidR="00BF5135" w:rsidRDefault="00293DB2">
            <w:pPr>
              <w:pStyle w:val="TableParagraph"/>
              <w:spacing w:before="225" w:line="276" w:lineRule="auto"/>
              <w:ind w:left="93" w:right="65" w:firstLine="55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701" w:type="dxa"/>
          </w:tcPr>
          <w:p w:rsidR="00BF5135" w:rsidRDefault="00293DB2">
            <w:pPr>
              <w:pStyle w:val="TableParagraph"/>
              <w:spacing w:before="40" w:line="276" w:lineRule="auto"/>
              <w:ind w:left="160" w:right="132" w:firstLine="297"/>
              <w:jc w:val="left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Земельного</w:t>
            </w:r>
            <w:proofErr w:type="gramEnd"/>
          </w:p>
          <w:p w:rsidR="00BF5135" w:rsidRDefault="00293DB2">
            <w:pPr>
              <w:pStyle w:val="TableParagraph"/>
              <w:spacing w:before="0" w:line="321" w:lineRule="exact"/>
              <w:ind w:left="393" w:right="0"/>
              <w:jc w:val="left"/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w="1418" w:type="dxa"/>
          </w:tcPr>
          <w:p w:rsidR="00BF5135" w:rsidRDefault="00293DB2">
            <w:pPr>
              <w:pStyle w:val="TableParagraph"/>
              <w:spacing w:before="175" w:line="276" w:lineRule="auto"/>
              <w:ind w:left="550" w:right="99" w:hanging="423"/>
              <w:jc w:val="left"/>
              <w:rPr>
                <w:sz w:val="28"/>
              </w:rPr>
            </w:pPr>
            <w:r>
              <w:rPr>
                <w:sz w:val="28"/>
              </w:rPr>
              <w:t>Площадь,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position w:val="-9"/>
                <w:sz w:val="28"/>
              </w:rPr>
              <w:t>м</w:t>
            </w:r>
            <w:proofErr w:type="gramStart"/>
            <w:r>
              <w:rPr>
                <w:sz w:val="28"/>
              </w:rPr>
              <w:t>2</w:t>
            </w:r>
            <w:proofErr w:type="gramEnd"/>
          </w:p>
        </w:tc>
        <w:tc>
          <w:tcPr>
            <w:tcW w:w="2975" w:type="dxa"/>
          </w:tcPr>
          <w:p w:rsidR="00BF5135" w:rsidRDefault="00293DB2">
            <w:pPr>
              <w:pStyle w:val="TableParagraph"/>
              <w:spacing w:before="225" w:line="276" w:lineRule="auto"/>
              <w:ind w:left="323" w:right="304" w:firstLine="129"/>
              <w:jc w:val="left"/>
              <w:rPr>
                <w:sz w:val="28"/>
              </w:rPr>
            </w:pPr>
            <w:r>
              <w:rPr>
                <w:sz w:val="28"/>
              </w:rPr>
              <w:t>Местоположение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3117" w:type="dxa"/>
          </w:tcPr>
          <w:p w:rsidR="00BF5135" w:rsidRDefault="00293DB2">
            <w:pPr>
              <w:pStyle w:val="TableParagraph"/>
              <w:spacing w:before="22" w:line="252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Категория земель, вид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</w:tr>
      <w:tr w:rsidR="00BF5135">
        <w:trPr>
          <w:trHeight w:val="1826"/>
        </w:trPr>
        <w:tc>
          <w:tcPr>
            <w:tcW w:w="566" w:type="dxa"/>
          </w:tcPr>
          <w:p w:rsidR="00BF5135" w:rsidRDefault="00BF5135">
            <w:pPr>
              <w:pStyle w:val="TableParagraph"/>
              <w:spacing w:before="0"/>
              <w:ind w:left="0" w:right="0"/>
              <w:jc w:val="left"/>
              <w:rPr>
                <w:sz w:val="30"/>
              </w:rPr>
            </w:pPr>
          </w:p>
          <w:p w:rsidR="00BF5135" w:rsidRDefault="00BF5135">
            <w:pPr>
              <w:pStyle w:val="TableParagraph"/>
              <w:spacing w:before="7"/>
              <w:ind w:left="0" w:right="0"/>
              <w:jc w:val="left"/>
              <w:rPr>
                <w:sz w:val="32"/>
              </w:rPr>
            </w:pPr>
          </w:p>
          <w:p w:rsidR="00BF5135" w:rsidRDefault="00293DB2">
            <w:pPr>
              <w:pStyle w:val="TableParagraph"/>
              <w:spacing w:before="0"/>
              <w:ind w:left="11" w:righ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BF5135" w:rsidRDefault="00BF5135">
            <w:pPr>
              <w:pStyle w:val="TableParagraph"/>
              <w:spacing w:before="0"/>
              <w:ind w:left="0" w:right="0"/>
              <w:jc w:val="left"/>
              <w:rPr>
                <w:sz w:val="30"/>
              </w:rPr>
            </w:pPr>
          </w:p>
          <w:p w:rsidR="00BF5135" w:rsidRDefault="00BF5135">
            <w:pPr>
              <w:pStyle w:val="TableParagraph"/>
              <w:spacing w:before="7"/>
              <w:ind w:left="0" w:right="0"/>
              <w:jc w:val="left"/>
              <w:rPr>
                <w:sz w:val="32"/>
              </w:rPr>
            </w:pPr>
          </w:p>
          <w:p w:rsidR="00BF5135" w:rsidRDefault="00293DB2">
            <w:pPr>
              <w:pStyle w:val="TableParagraph"/>
              <w:spacing w:before="0"/>
              <w:ind w:left="571" w:right="0"/>
              <w:jc w:val="left"/>
              <w:rPr>
                <w:sz w:val="28"/>
              </w:rPr>
            </w:pPr>
            <w:r>
              <w:rPr>
                <w:sz w:val="28"/>
              </w:rPr>
              <w:t>:ЗУ</w:t>
            </w:r>
            <w:proofErr w:type="gramStart"/>
            <w:r>
              <w:rPr>
                <w:sz w:val="28"/>
              </w:rPr>
              <w:t>1</w:t>
            </w:r>
            <w:proofErr w:type="gramEnd"/>
          </w:p>
        </w:tc>
        <w:tc>
          <w:tcPr>
            <w:tcW w:w="1418" w:type="dxa"/>
          </w:tcPr>
          <w:p w:rsidR="00BF5135" w:rsidRDefault="00BF5135">
            <w:pPr>
              <w:pStyle w:val="TableParagraph"/>
              <w:spacing w:before="0"/>
              <w:ind w:left="0" w:right="0"/>
              <w:jc w:val="left"/>
              <w:rPr>
                <w:sz w:val="30"/>
              </w:rPr>
            </w:pPr>
          </w:p>
          <w:p w:rsidR="00BF5135" w:rsidRDefault="00BF5135">
            <w:pPr>
              <w:pStyle w:val="TableParagraph"/>
              <w:spacing w:before="7"/>
              <w:ind w:left="0" w:right="0"/>
              <w:jc w:val="left"/>
              <w:rPr>
                <w:sz w:val="32"/>
              </w:rPr>
            </w:pPr>
          </w:p>
          <w:p w:rsidR="00BF5135" w:rsidRDefault="00293DB2">
            <w:pPr>
              <w:pStyle w:val="TableParagraph"/>
              <w:spacing w:before="0"/>
              <w:ind w:left="346" w:right="0"/>
              <w:jc w:val="lef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590</w:t>
            </w:r>
          </w:p>
        </w:tc>
        <w:tc>
          <w:tcPr>
            <w:tcW w:w="2975" w:type="dxa"/>
          </w:tcPr>
          <w:p w:rsidR="00BF5135" w:rsidRDefault="00BF5135">
            <w:pPr>
              <w:pStyle w:val="TableParagraph"/>
              <w:spacing w:before="5"/>
              <w:ind w:left="0" w:right="0"/>
              <w:jc w:val="left"/>
              <w:rPr>
                <w:sz w:val="30"/>
              </w:rPr>
            </w:pPr>
          </w:p>
          <w:p w:rsidR="00BF5135" w:rsidRDefault="00293DB2">
            <w:pPr>
              <w:pStyle w:val="TableParagraph"/>
              <w:spacing w:before="0" w:line="276" w:lineRule="auto"/>
              <w:ind w:left="380" w:right="363" w:hanging="2"/>
              <w:rPr>
                <w:sz w:val="28"/>
              </w:rPr>
            </w:pPr>
            <w:r>
              <w:rPr>
                <w:sz w:val="28"/>
              </w:rPr>
              <w:t>Новосибирская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область, г. Бердск,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114</w:t>
            </w:r>
          </w:p>
        </w:tc>
        <w:tc>
          <w:tcPr>
            <w:tcW w:w="3117" w:type="dxa"/>
          </w:tcPr>
          <w:p w:rsidR="00BF5135" w:rsidRDefault="00BF5135">
            <w:pPr>
              <w:pStyle w:val="TableParagraph"/>
              <w:spacing w:before="3"/>
              <w:ind w:left="0" w:right="0"/>
              <w:jc w:val="left"/>
              <w:rPr>
                <w:sz w:val="23"/>
              </w:rPr>
            </w:pPr>
          </w:p>
          <w:p w:rsidR="00BF5135" w:rsidRDefault="00293DB2">
            <w:pPr>
              <w:pStyle w:val="TableParagraph"/>
              <w:spacing w:before="0"/>
              <w:ind w:left="121" w:right="106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пунктов.</w:t>
            </w:r>
          </w:p>
          <w:p w:rsidR="00BF5135" w:rsidRDefault="00293DB2">
            <w:pPr>
              <w:pStyle w:val="TableParagraph"/>
              <w:spacing w:before="40" w:line="249" w:lineRule="auto"/>
              <w:ind w:left="121" w:right="97"/>
              <w:rPr>
                <w:sz w:val="24"/>
              </w:rPr>
            </w:pPr>
            <w:r>
              <w:rPr>
                <w:sz w:val="24"/>
              </w:rPr>
              <w:t>Многоэтажная жилая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застройка (высотная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застройка).</w:t>
            </w:r>
          </w:p>
        </w:tc>
      </w:tr>
    </w:tbl>
    <w:p w:rsidR="00BF5135" w:rsidRDefault="00BF5135">
      <w:pPr>
        <w:pStyle w:val="a3"/>
        <w:spacing w:before="10"/>
        <w:rPr>
          <w:sz w:val="31"/>
        </w:rPr>
      </w:pPr>
    </w:p>
    <w:p w:rsidR="00BF5135" w:rsidRDefault="00293DB2">
      <w:pPr>
        <w:pStyle w:val="2"/>
        <w:numPr>
          <w:ilvl w:val="1"/>
          <w:numId w:val="1"/>
        </w:numPr>
        <w:tabs>
          <w:tab w:val="left" w:pos="1477"/>
        </w:tabs>
        <w:spacing w:before="1"/>
        <w:ind w:left="1476" w:hanging="430"/>
        <w:jc w:val="left"/>
      </w:pPr>
      <w:r>
        <w:t>Формирование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</w:p>
    <w:p w:rsidR="00BF5135" w:rsidRDefault="00293DB2">
      <w:pPr>
        <w:pStyle w:val="a3"/>
        <w:spacing w:before="45" w:line="273" w:lineRule="auto"/>
        <w:ind w:left="481" w:right="390" w:firstLine="561"/>
      </w:pPr>
      <w:r>
        <w:t>Формирование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сервитутов</w:t>
      </w:r>
      <w:r>
        <w:rPr>
          <w:spacing w:val="2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не требуется.</w:t>
      </w:r>
    </w:p>
    <w:p w:rsidR="00BF5135" w:rsidRDefault="00BF5135">
      <w:pPr>
        <w:spacing w:line="273" w:lineRule="auto"/>
        <w:sectPr w:rsidR="00BF5135">
          <w:pgSz w:w="11910" w:h="16840"/>
          <w:pgMar w:top="500" w:right="460" w:bottom="1240" w:left="900" w:header="0" w:footer="1007" w:gutter="0"/>
          <w:cols w:space="720"/>
        </w:sectPr>
      </w:pPr>
    </w:p>
    <w:p w:rsidR="00BF5135" w:rsidRDefault="00293DB2">
      <w:pPr>
        <w:pStyle w:val="2"/>
        <w:numPr>
          <w:ilvl w:val="1"/>
          <w:numId w:val="1"/>
        </w:numPr>
        <w:tabs>
          <w:tab w:val="left" w:pos="1934"/>
          <w:tab w:val="left" w:pos="1935"/>
        </w:tabs>
        <w:spacing w:before="73" w:line="276" w:lineRule="auto"/>
        <w:ind w:left="518" w:right="382" w:firstLine="566"/>
        <w:jc w:val="left"/>
      </w:pPr>
      <w:r>
        <w:lastRenderedPageBreak/>
        <w:t>Таблица</w:t>
      </w:r>
      <w:r>
        <w:rPr>
          <w:spacing w:val="11"/>
        </w:rPr>
        <w:t xml:space="preserve"> </w:t>
      </w:r>
      <w:r>
        <w:t>координат</w:t>
      </w:r>
      <w:r>
        <w:rPr>
          <w:spacing w:val="11"/>
        </w:rPr>
        <w:t xml:space="preserve"> </w:t>
      </w:r>
      <w:r>
        <w:t>поворотных</w:t>
      </w:r>
      <w:r>
        <w:rPr>
          <w:spacing w:val="11"/>
        </w:rPr>
        <w:t xml:space="preserve"> </w:t>
      </w:r>
      <w:r>
        <w:t>точек</w:t>
      </w:r>
      <w:r>
        <w:rPr>
          <w:spacing w:val="9"/>
        </w:rPr>
        <w:t xml:space="preserve"> </w:t>
      </w:r>
      <w:r>
        <w:t>формируемых</w:t>
      </w:r>
      <w:r>
        <w:rPr>
          <w:spacing w:val="8"/>
        </w:rPr>
        <w:t xml:space="preserve"> </w:t>
      </w:r>
      <w:r>
        <w:t>земел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proofErr w:type="spellStart"/>
      <w:r>
        <w:t>ных</w:t>
      </w:r>
      <w:proofErr w:type="spellEnd"/>
      <w:r>
        <w:t xml:space="preserve"> участков.</w:t>
      </w:r>
    </w:p>
    <w:p w:rsidR="00BF5135" w:rsidRDefault="00293DB2">
      <w:pPr>
        <w:pStyle w:val="a3"/>
        <w:spacing w:before="49"/>
        <w:ind w:left="1085"/>
      </w:pPr>
      <w:r>
        <w:t>Таблица 2 -</w:t>
      </w:r>
      <w:r>
        <w:rPr>
          <w:spacing w:val="-1"/>
        </w:rPr>
        <w:t xml:space="preserve"> </w:t>
      </w:r>
      <w:r>
        <w:t>Координаты поворотных</w:t>
      </w:r>
      <w:r>
        <w:rPr>
          <w:spacing w:val="1"/>
        </w:rPr>
        <w:t xml:space="preserve"> </w:t>
      </w:r>
      <w:r>
        <w:t>точек земельных участков</w:t>
      </w:r>
    </w:p>
    <w:p w:rsidR="00BF5135" w:rsidRDefault="00BF5135">
      <w:pPr>
        <w:pStyle w:val="a3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542"/>
        <w:gridCol w:w="3543"/>
      </w:tblGrid>
      <w:tr w:rsidR="00BF5135">
        <w:trPr>
          <w:trHeight w:val="358"/>
        </w:trPr>
        <w:tc>
          <w:tcPr>
            <w:tcW w:w="3084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107" w:line="310" w:lineRule="atLeast"/>
              <w:ind w:left="885" w:right="139" w:hanging="67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Обозначение </w:t>
            </w:r>
            <w:r>
              <w:rPr>
                <w:sz w:val="24"/>
              </w:rPr>
              <w:t>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</w:tc>
        <w:tc>
          <w:tcPr>
            <w:tcW w:w="7085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82" w:line="257" w:lineRule="exact"/>
              <w:ind w:left="2752" w:right="2720"/>
              <w:rPr>
                <w:sz w:val="24"/>
              </w:rPr>
            </w:pPr>
            <w:r>
              <w:rPr>
                <w:sz w:val="24"/>
              </w:rPr>
              <w:t>Координаты,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</w:tr>
      <w:tr w:rsidR="00BF5135">
        <w:trPr>
          <w:trHeight w:val="358"/>
        </w:trPr>
        <w:tc>
          <w:tcPr>
            <w:tcW w:w="3084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BF5135" w:rsidRDefault="00BF513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78" w:line="260" w:lineRule="exact"/>
              <w:ind w:left="25" w:right="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78" w:line="260" w:lineRule="exact"/>
              <w:ind w:left="23" w:right="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83" w:line="255" w:lineRule="exact"/>
              <w:ind w:left="63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83" w:line="255" w:lineRule="exact"/>
              <w:ind w:left="39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83" w:line="255" w:lineRule="exact"/>
              <w:ind w:left="37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63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402.93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325.11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63" w:right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389.43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347.51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63" w:right="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358.51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399.93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63" w:right="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368.26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404.99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63" w:right="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367.41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406.53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63" w:right="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378.62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412.34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6"/>
              <w:ind w:left="63" w:right="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6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384.24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422.05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63" w:right="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361.96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461.54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6"/>
              <w:ind w:left="63" w:right="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6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349.32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464.25</w:t>
            </w:r>
          </w:p>
        </w:tc>
      </w:tr>
      <w:tr w:rsidR="00BF5135">
        <w:trPr>
          <w:trHeight w:val="361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6"/>
              <w:ind w:left="1422" w:right="136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6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332.60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455.57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3"/>
              <w:ind w:left="1422" w:right="136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3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330.61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458.81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3"/>
              <w:ind w:left="1422" w:right="136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3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318.02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479.79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3"/>
              <w:ind w:left="1422" w:right="136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3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312.65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476.61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422" w:right="136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308.89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472.89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422" w:right="136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281.22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457.07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422" w:right="136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268.18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449.62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422" w:right="136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266.55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448.69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422" w:right="136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268.01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445.86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422" w:right="136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268.14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445.63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422" w:right="136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289.32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407.44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422" w:right="136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281.20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402.41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422" w:right="136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285.65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394.38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422" w:right="136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305.24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359.10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422" w:right="136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314.86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364.45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422" w:right="136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322.14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351.33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422" w:right="136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312.34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345.93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422" w:right="136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316.52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338.00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422" w:right="136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340.93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291.78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1422" w:right="136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324.68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282.45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1422" w:right="136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337.52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258.48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1422" w:right="136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383.99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284.69</w:t>
            </w:r>
          </w:p>
        </w:tc>
      </w:tr>
      <w:tr w:rsidR="00BF5135">
        <w:trPr>
          <w:trHeight w:val="358"/>
        </w:trPr>
        <w:tc>
          <w:tcPr>
            <w:tcW w:w="3084" w:type="dxa"/>
            <w:tcBorders>
              <w:left w:val="single" w:sz="6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1422" w:right="136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2" w:type="dxa"/>
            <w:tcBorders>
              <w:left w:val="single" w:sz="8" w:space="0" w:color="000000"/>
              <w:right w:val="single" w:sz="8" w:space="0" w:color="000000"/>
            </w:tcBorders>
          </w:tcPr>
          <w:p w:rsidR="00BF5135" w:rsidRDefault="00293DB2">
            <w:pPr>
              <w:pStyle w:val="TableParagraph"/>
              <w:spacing w:before="35"/>
              <w:ind w:left="1221" w:right="1183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371.74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6" w:space="0" w:color="000000"/>
            </w:tcBorders>
          </w:tcPr>
          <w:p w:rsidR="00BF5135" w:rsidRDefault="00293DB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307.08</w:t>
            </w:r>
          </w:p>
        </w:tc>
      </w:tr>
    </w:tbl>
    <w:p w:rsidR="00BF5135" w:rsidRDefault="00BF5135">
      <w:pPr>
        <w:rPr>
          <w:sz w:val="24"/>
        </w:rPr>
        <w:sectPr w:rsidR="00BF5135">
          <w:pgSz w:w="11910" w:h="16840"/>
          <w:pgMar w:top="500" w:right="460" w:bottom="1240" w:left="900" w:header="0" w:footer="1007" w:gutter="0"/>
          <w:cols w:space="720"/>
        </w:sectPr>
      </w:pPr>
    </w:p>
    <w:p w:rsidR="00BF5135" w:rsidRDefault="00293DB2">
      <w:pPr>
        <w:pStyle w:val="2"/>
        <w:numPr>
          <w:ilvl w:val="1"/>
          <w:numId w:val="1"/>
        </w:numPr>
        <w:tabs>
          <w:tab w:val="left" w:pos="1515"/>
        </w:tabs>
        <w:spacing w:before="62"/>
        <w:ind w:left="1514" w:hanging="430"/>
        <w:jc w:val="left"/>
      </w:pPr>
      <w:r>
        <w:lastRenderedPageBreak/>
        <w:t>Правовой статус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межевания.</w:t>
      </w:r>
    </w:p>
    <w:p w:rsidR="00BF5135" w:rsidRDefault="00293DB2">
      <w:pPr>
        <w:pStyle w:val="a3"/>
        <w:spacing w:before="45"/>
        <w:ind w:left="518"/>
      </w:pPr>
      <w:r>
        <w:t>В</w:t>
      </w:r>
      <w:r>
        <w:rPr>
          <w:spacing w:val="-1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проектируемой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отсутствуют</w:t>
      </w:r>
      <w:r>
        <w:rPr>
          <w:spacing w:val="-1"/>
        </w:rPr>
        <w:t xml:space="preserve"> </w:t>
      </w:r>
      <w:r>
        <w:t>объекты недвижимости</w:t>
      </w:r>
    </w:p>
    <w:p w:rsidR="00BF5135" w:rsidRDefault="00293DB2">
      <w:pPr>
        <w:pStyle w:val="a3"/>
        <w:spacing w:before="45"/>
        <w:ind w:left="518"/>
      </w:pPr>
      <w:proofErr w:type="gramStart"/>
      <w:r>
        <w:t>поставленные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отсутствуют.</w:t>
      </w:r>
    </w:p>
    <w:p w:rsidR="00BF5135" w:rsidRDefault="00BF5135">
      <w:pPr>
        <w:pStyle w:val="a3"/>
        <w:spacing w:before="6"/>
        <w:rPr>
          <w:sz w:val="23"/>
        </w:rPr>
      </w:pPr>
    </w:p>
    <w:p w:rsidR="00BF5135" w:rsidRDefault="00293DB2">
      <w:pPr>
        <w:pStyle w:val="2"/>
        <w:numPr>
          <w:ilvl w:val="1"/>
          <w:numId w:val="1"/>
        </w:numPr>
        <w:tabs>
          <w:tab w:val="left" w:pos="1935"/>
        </w:tabs>
        <w:jc w:val="both"/>
      </w:pPr>
      <w:r>
        <w:t>Основные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проекту</w:t>
      </w:r>
      <w:r>
        <w:rPr>
          <w:spacing w:val="-2"/>
        </w:rPr>
        <w:t xml:space="preserve"> </w:t>
      </w:r>
      <w:r>
        <w:t>межевания</w:t>
      </w:r>
    </w:p>
    <w:p w:rsidR="00BF5135" w:rsidRDefault="00293DB2">
      <w:pPr>
        <w:pStyle w:val="a3"/>
        <w:spacing w:before="48" w:line="276" w:lineRule="auto"/>
        <w:ind w:left="518" w:right="382" w:firstLine="566"/>
        <w:jc w:val="both"/>
      </w:pPr>
      <w:r>
        <w:t xml:space="preserve">Настоящий проект обеспечивает равные права и возможности </w:t>
      </w:r>
      <w:proofErr w:type="spellStart"/>
      <w:r>
        <w:t>правообл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дателей</w:t>
      </w:r>
      <w:proofErr w:type="spellEnd"/>
      <w:r>
        <w:t xml:space="preserve"> земельных участков в соответствии с действующим законодательством.</w:t>
      </w:r>
      <w:r>
        <w:rPr>
          <w:spacing w:val="-67"/>
        </w:rPr>
        <w:t xml:space="preserve"> </w:t>
      </w:r>
      <w:r>
        <w:t xml:space="preserve">Сформированные границы земельных участков позволяют обеспечить </w:t>
      </w:r>
      <w:proofErr w:type="spellStart"/>
      <w:r>
        <w:t>необх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димые</w:t>
      </w:r>
      <w:proofErr w:type="spellEnd"/>
      <w:r>
        <w:t xml:space="preserve"> требования по содержанию и обслужива</w:t>
      </w:r>
      <w:r>
        <w:t xml:space="preserve">нию объектов в условиях </w:t>
      </w:r>
      <w:proofErr w:type="spellStart"/>
      <w:r>
        <w:t>сло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жившейся</w:t>
      </w:r>
      <w:proofErr w:type="spellEnd"/>
      <w:r>
        <w:rPr>
          <w:spacing w:val="-4"/>
        </w:rPr>
        <w:t xml:space="preserve"> </w:t>
      </w:r>
      <w:r>
        <w:t>планировочной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территории проектирования.</w:t>
      </w:r>
    </w:p>
    <w:p w:rsidR="001039B1" w:rsidRDefault="001039B1">
      <w:pPr>
        <w:pStyle w:val="a3"/>
        <w:spacing w:before="48" w:line="276" w:lineRule="auto"/>
        <w:ind w:left="518" w:right="382" w:firstLine="566"/>
        <w:jc w:val="both"/>
      </w:pPr>
    </w:p>
    <w:p w:rsidR="001039B1" w:rsidRPr="00293DB2" w:rsidRDefault="001039B1" w:rsidP="00293DB2">
      <w:pPr>
        <w:pStyle w:val="a3"/>
        <w:numPr>
          <w:ilvl w:val="1"/>
          <w:numId w:val="1"/>
        </w:numPr>
        <w:spacing w:before="48" w:line="276" w:lineRule="auto"/>
        <w:ind w:right="382"/>
        <w:jc w:val="left"/>
        <w:rPr>
          <w:b/>
        </w:rPr>
      </w:pPr>
      <w:bookmarkStart w:id="8" w:name="_GoBack"/>
      <w:bookmarkEnd w:id="8"/>
      <w:r w:rsidRPr="00293DB2">
        <w:rPr>
          <w:b/>
        </w:rPr>
        <w:t>Основные технико-экономические показатели проекта планировки</w:t>
      </w:r>
    </w:p>
    <w:p w:rsidR="001039B1" w:rsidRDefault="001039B1" w:rsidP="001039B1">
      <w:pPr>
        <w:pStyle w:val="a3"/>
        <w:spacing w:before="48" w:line="276" w:lineRule="auto"/>
        <w:ind w:left="1934" w:right="382"/>
      </w:pPr>
    </w:p>
    <w:p w:rsidR="001039B1" w:rsidRDefault="001039B1" w:rsidP="001039B1">
      <w:pPr>
        <w:pStyle w:val="a3"/>
        <w:spacing w:before="48" w:line="276" w:lineRule="auto"/>
        <w:ind w:left="567" w:right="382" w:firstLine="567"/>
      </w:pPr>
      <w:r>
        <w:t>Основные технико-экономические показатели проекта планировки представлены в таблице 3.</w:t>
      </w:r>
    </w:p>
    <w:p w:rsidR="001039B1" w:rsidRDefault="001039B1" w:rsidP="001039B1">
      <w:pPr>
        <w:pStyle w:val="a3"/>
        <w:spacing w:before="48" w:line="276" w:lineRule="auto"/>
        <w:ind w:left="567" w:right="382" w:firstLine="567"/>
      </w:pPr>
    </w:p>
    <w:p w:rsidR="001039B1" w:rsidRDefault="001039B1" w:rsidP="001039B1">
      <w:pPr>
        <w:pStyle w:val="a3"/>
        <w:spacing w:before="48" w:line="276" w:lineRule="auto"/>
        <w:ind w:left="567" w:right="382" w:firstLine="567"/>
      </w:pPr>
      <w:r>
        <w:t xml:space="preserve">Таблица3 - </w:t>
      </w:r>
      <w:r>
        <w:t xml:space="preserve">Основные технико-экономические показатели проекта 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866"/>
        <w:gridCol w:w="5479"/>
        <w:gridCol w:w="1843"/>
        <w:gridCol w:w="2011"/>
      </w:tblGrid>
      <w:tr w:rsidR="001039B1" w:rsidTr="001039B1">
        <w:tc>
          <w:tcPr>
            <w:tcW w:w="866" w:type="dxa"/>
          </w:tcPr>
          <w:p w:rsidR="001039B1" w:rsidRDefault="001039B1" w:rsidP="001039B1">
            <w:pPr>
              <w:pStyle w:val="a3"/>
              <w:spacing w:before="48" w:line="276" w:lineRule="auto"/>
              <w:ind w:right="382"/>
            </w:pPr>
            <w:r>
              <w:t>№</w:t>
            </w:r>
          </w:p>
        </w:tc>
        <w:tc>
          <w:tcPr>
            <w:tcW w:w="5479" w:type="dxa"/>
          </w:tcPr>
          <w:p w:rsidR="001039B1" w:rsidRDefault="001039B1" w:rsidP="001039B1">
            <w:pPr>
              <w:pStyle w:val="a3"/>
              <w:spacing w:before="48" w:line="276" w:lineRule="auto"/>
              <w:ind w:right="382"/>
            </w:pPr>
            <w:r>
              <w:t>Наименование</w:t>
            </w:r>
          </w:p>
        </w:tc>
        <w:tc>
          <w:tcPr>
            <w:tcW w:w="1843" w:type="dxa"/>
          </w:tcPr>
          <w:p w:rsidR="001039B1" w:rsidRDefault="001039B1" w:rsidP="001039B1">
            <w:pPr>
              <w:pStyle w:val="a3"/>
              <w:spacing w:before="48" w:line="276" w:lineRule="auto"/>
              <w:ind w:right="382"/>
            </w:pPr>
            <w:r>
              <w:t>Ед. изм.</w:t>
            </w:r>
          </w:p>
        </w:tc>
        <w:tc>
          <w:tcPr>
            <w:tcW w:w="2011" w:type="dxa"/>
          </w:tcPr>
          <w:p w:rsidR="001039B1" w:rsidRDefault="001039B1" w:rsidP="001039B1">
            <w:pPr>
              <w:pStyle w:val="a3"/>
              <w:spacing w:before="48" w:line="276" w:lineRule="auto"/>
              <w:ind w:right="382"/>
            </w:pPr>
            <w:r>
              <w:t>Количество</w:t>
            </w:r>
          </w:p>
        </w:tc>
      </w:tr>
      <w:tr w:rsidR="001039B1" w:rsidTr="001039B1">
        <w:tc>
          <w:tcPr>
            <w:tcW w:w="866" w:type="dxa"/>
          </w:tcPr>
          <w:p w:rsidR="001039B1" w:rsidRDefault="001039B1" w:rsidP="001039B1">
            <w:pPr>
              <w:pStyle w:val="a3"/>
              <w:spacing w:before="48" w:line="276" w:lineRule="auto"/>
              <w:ind w:right="382"/>
            </w:pPr>
            <w:r>
              <w:t>1</w:t>
            </w:r>
          </w:p>
        </w:tc>
        <w:tc>
          <w:tcPr>
            <w:tcW w:w="5479" w:type="dxa"/>
          </w:tcPr>
          <w:p w:rsidR="001039B1" w:rsidRDefault="001039B1" w:rsidP="001039B1">
            <w:pPr>
              <w:pStyle w:val="a3"/>
              <w:spacing w:before="48" w:line="276" w:lineRule="auto"/>
              <w:ind w:right="382"/>
            </w:pPr>
            <w:r>
              <w:t>Территория в границах проекта, всего:</w:t>
            </w:r>
          </w:p>
        </w:tc>
        <w:tc>
          <w:tcPr>
            <w:tcW w:w="1843" w:type="dxa"/>
          </w:tcPr>
          <w:p w:rsidR="001039B1" w:rsidRDefault="001039B1" w:rsidP="001039B1">
            <w:pPr>
              <w:pStyle w:val="a3"/>
              <w:spacing w:before="48" w:line="276" w:lineRule="auto"/>
              <w:ind w:right="382"/>
            </w:pPr>
            <w:r>
              <w:t>га</w:t>
            </w:r>
          </w:p>
        </w:tc>
        <w:tc>
          <w:tcPr>
            <w:tcW w:w="2011" w:type="dxa"/>
          </w:tcPr>
          <w:p w:rsidR="001039B1" w:rsidRDefault="001039B1" w:rsidP="001039B1">
            <w:pPr>
              <w:pStyle w:val="a3"/>
              <w:spacing w:before="48" w:line="276" w:lineRule="auto"/>
              <w:ind w:right="382"/>
            </w:pPr>
            <w:r>
              <w:t>1,46</w:t>
            </w:r>
          </w:p>
        </w:tc>
      </w:tr>
    </w:tbl>
    <w:p w:rsidR="001039B1" w:rsidRDefault="001039B1" w:rsidP="001039B1">
      <w:pPr>
        <w:pStyle w:val="a3"/>
        <w:spacing w:before="48" w:line="276" w:lineRule="auto"/>
        <w:ind w:left="567" w:right="382" w:firstLine="567"/>
      </w:pPr>
    </w:p>
    <w:p w:rsidR="001039B1" w:rsidRDefault="001039B1" w:rsidP="001039B1">
      <w:pPr>
        <w:pStyle w:val="a3"/>
        <w:spacing w:before="48" w:line="276" w:lineRule="auto"/>
        <w:ind w:left="567" w:right="382" w:firstLine="567"/>
      </w:pPr>
    </w:p>
    <w:p w:rsidR="001039B1" w:rsidRDefault="001039B1" w:rsidP="001039B1">
      <w:pPr>
        <w:pStyle w:val="a3"/>
        <w:spacing w:before="48" w:line="276" w:lineRule="auto"/>
        <w:ind w:left="1934" w:right="382"/>
      </w:pPr>
    </w:p>
    <w:p w:rsidR="001039B1" w:rsidRDefault="001039B1" w:rsidP="001039B1">
      <w:pPr>
        <w:pStyle w:val="a3"/>
        <w:spacing w:before="48" w:line="276" w:lineRule="auto"/>
        <w:ind w:left="1934" w:right="382"/>
      </w:pPr>
    </w:p>
    <w:sectPr w:rsidR="001039B1">
      <w:pgSz w:w="11910" w:h="16840"/>
      <w:pgMar w:top="820" w:right="460" w:bottom="1240" w:left="90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3DB2">
      <w:r>
        <w:separator/>
      </w:r>
    </w:p>
  </w:endnote>
  <w:endnote w:type="continuationSeparator" w:id="0">
    <w:p w:rsidR="00000000" w:rsidRDefault="0029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35" w:rsidRDefault="00293D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pt;margin-top:778.1pt;width:12pt;height:15.3pt;z-index:-251658752;mso-position-horizontal-relative:page;mso-position-vertical-relative:page" filled="f" stroked="f">
          <v:textbox inset="0,0,0,0">
            <w:txbxContent>
              <w:p w:rsidR="00BF5135" w:rsidRDefault="00293DB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3DB2">
      <w:r>
        <w:separator/>
      </w:r>
    </w:p>
  </w:footnote>
  <w:footnote w:type="continuationSeparator" w:id="0">
    <w:p w:rsidR="00000000" w:rsidRDefault="00293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6F46"/>
    <w:multiLevelType w:val="multilevel"/>
    <w:tmpl w:val="A8728BA6"/>
    <w:lvl w:ilvl="0">
      <w:start w:val="1"/>
      <w:numFmt w:val="decimal"/>
      <w:lvlText w:val="%1"/>
      <w:lvlJc w:val="left"/>
      <w:pPr>
        <w:ind w:left="1514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4" w:hanging="4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7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30"/>
      </w:pPr>
      <w:rPr>
        <w:rFonts w:hint="default"/>
        <w:lang w:val="ru-RU" w:eastAsia="en-US" w:bidi="ar-SA"/>
      </w:rPr>
    </w:lvl>
  </w:abstractNum>
  <w:abstractNum w:abstractNumId="1">
    <w:nsid w:val="3FB95644"/>
    <w:multiLevelType w:val="multilevel"/>
    <w:tmpl w:val="C2000CCC"/>
    <w:lvl w:ilvl="0">
      <w:start w:val="2"/>
      <w:numFmt w:val="decimal"/>
      <w:lvlText w:val="%1."/>
      <w:lvlJc w:val="left"/>
      <w:pPr>
        <w:ind w:left="1366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34" w:hanging="85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96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850"/>
      </w:pPr>
      <w:rPr>
        <w:rFonts w:hint="default"/>
        <w:lang w:val="ru-RU" w:eastAsia="en-US" w:bidi="ar-SA"/>
      </w:rPr>
    </w:lvl>
  </w:abstractNum>
  <w:abstractNum w:abstractNumId="2">
    <w:nsid w:val="3FD219C5"/>
    <w:multiLevelType w:val="hybridMultilevel"/>
    <w:tmpl w:val="C4487418"/>
    <w:lvl w:ilvl="0" w:tplc="386AA580">
      <w:numFmt w:val="bullet"/>
      <w:lvlText w:val="-"/>
      <w:lvlJc w:val="left"/>
      <w:pPr>
        <w:ind w:left="5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C6906E">
      <w:numFmt w:val="bullet"/>
      <w:lvlText w:val="•"/>
      <w:lvlJc w:val="left"/>
      <w:pPr>
        <w:ind w:left="1522" w:hanging="164"/>
      </w:pPr>
      <w:rPr>
        <w:rFonts w:hint="default"/>
        <w:lang w:val="ru-RU" w:eastAsia="en-US" w:bidi="ar-SA"/>
      </w:rPr>
    </w:lvl>
    <w:lvl w:ilvl="2" w:tplc="2EBC6C2C">
      <w:numFmt w:val="bullet"/>
      <w:lvlText w:val="•"/>
      <w:lvlJc w:val="left"/>
      <w:pPr>
        <w:ind w:left="2525" w:hanging="164"/>
      </w:pPr>
      <w:rPr>
        <w:rFonts w:hint="default"/>
        <w:lang w:val="ru-RU" w:eastAsia="en-US" w:bidi="ar-SA"/>
      </w:rPr>
    </w:lvl>
    <w:lvl w:ilvl="3" w:tplc="7292EDA8">
      <w:numFmt w:val="bullet"/>
      <w:lvlText w:val="•"/>
      <w:lvlJc w:val="left"/>
      <w:pPr>
        <w:ind w:left="3527" w:hanging="164"/>
      </w:pPr>
      <w:rPr>
        <w:rFonts w:hint="default"/>
        <w:lang w:val="ru-RU" w:eastAsia="en-US" w:bidi="ar-SA"/>
      </w:rPr>
    </w:lvl>
    <w:lvl w:ilvl="4" w:tplc="E2927C96">
      <w:numFmt w:val="bullet"/>
      <w:lvlText w:val="•"/>
      <w:lvlJc w:val="left"/>
      <w:pPr>
        <w:ind w:left="4530" w:hanging="164"/>
      </w:pPr>
      <w:rPr>
        <w:rFonts w:hint="default"/>
        <w:lang w:val="ru-RU" w:eastAsia="en-US" w:bidi="ar-SA"/>
      </w:rPr>
    </w:lvl>
    <w:lvl w:ilvl="5" w:tplc="0C625EF6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A224C43E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36F6FCE4">
      <w:numFmt w:val="bullet"/>
      <w:lvlText w:val="•"/>
      <w:lvlJc w:val="left"/>
      <w:pPr>
        <w:ind w:left="7538" w:hanging="164"/>
      </w:pPr>
      <w:rPr>
        <w:rFonts w:hint="default"/>
        <w:lang w:val="ru-RU" w:eastAsia="en-US" w:bidi="ar-SA"/>
      </w:rPr>
    </w:lvl>
    <w:lvl w:ilvl="8" w:tplc="6A7472DE">
      <w:numFmt w:val="bullet"/>
      <w:lvlText w:val="•"/>
      <w:lvlJc w:val="left"/>
      <w:pPr>
        <w:ind w:left="8541" w:hanging="164"/>
      </w:pPr>
      <w:rPr>
        <w:rFonts w:hint="default"/>
        <w:lang w:val="ru-RU" w:eastAsia="en-US" w:bidi="ar-SA"/>
      </w:rPr>
    </w:lvl>
  </w:abstractNum>
  <w:abstractNum w:abstractNumId="3">
    <w:nsid w:val="585A4AFB"/>
    <w:multiLevelType w:val="hybridMultilevel"/>
    <w:tmpl w:val="753AB7CE"/>
    <w:lvl w:ilvl="0" w:tplc="E0327CC2">
      <w:numFmt w:val="bullet"/>
      <w:lvlText w:val="–"/>
      <w:lvlJc w:val="left"/>
      <w:pPr>
        <w:ind w:left="518" w:hanging="20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6BAF858">
      <w:numFmt w:val="bullet"/>
      <w:lvlText w:val="•"/>
      <w:lvlJc w:val="left"/>
      <w:pPr>
        <w:ind w:left="1522" w:hanging="204"/>
      </w:pPr>
      <w:rPr>
        <w:rFonts w:hint="default"/>
        <w:lang w:val="ru-RU" w:eastAsia="en-US" w:bidi="ar-SA"/>
      </w:rPr>
    </w:lvl>
    <w:lvl w:ilvl="2" w:tplc="0BAC187E">
      <w:numFmt w:val="bullet"/>
      <w:lvlText w:val="•"/>
      <w:lvlJc w:val="left"/>
      <w:pPr>
        <w:ind w:left="2525" w:hanging="204"/>
      </w:pPr>
      <w:rPr>
        <w:rFonts w:hint="default"/>
        <w:lang w:val="ru-RU" w:eastAsia="en-US" w:bidi="ar-SA"/>
      </w:rPr>
    </w:lvl>
    <w:lvl w:ilvl="3" w:tplc="F9E434AC">
      <w:numFmt w:val="bullet"/>
      <w:lvlText w:val="•"/>
      <w:lvlJc w:val="left"/>
      <w:pPr>
        <w:ind w:left="3527" w:hanging="204"/>
      </w:pPr>
      <w:rPr>
        <w:rFonts w:hint="default"/>
        <w:lang w:val="ru-RU" w:eastAsia="en-US" w:bidi="ar-SA"/>
      </w:rPr>
    </w:lvl>
    <w:lvl w:ilvl="4" w:tplc="0366A454">
      <w:numFmt w:val="bullet"/>
      <w:lvlText w:val="•"/>
      <w:lvlJc w:val="left"/>
      <w:pPr>
        <w:ind w:left="4530" w:hanging="204"/>
      </w:pPr>
      <w:rPr>
        <w:rFonts w:hint="default"/>
        <w:lang w:val="ru-RU" w:eastAsia="en-US" w:bidi="ar-SA"/>
      </w:rPr>
    </w:lvl>
    <w:lvl w:ilvl="5" w:tplc="C130D9AE">
      <w:numFmt w:val="bullet"/>
      <w:lvlText w:val="•"/>
      <w:lvlJc w:val="left"/>
      <w:pPr>
        <w:ind w:left="5533" w:hanging="204"/>
      </w:pPr>
      <w:rPr>
        <w:rFonts w:hint="default"/>
        <w:lang w:val="ru-RU" w:eastAsia="en-US" w:bidi="ar-SA"/>
      </w:rPr>
    </w:lvl>
    <w:lvl w:ilvl="6" w:tplc="92182E12">
      <w:numFmt w:val="bullet"/>
      <w:lvlText w:val="•"/>
      <w:lvlJc w:val="left"/>
      <w:pPr>
        <w:ind w:left="6535" w:hanging="204"/>
      </w:pPr>
      <w:rPr>
        <w:rFonts w:hint="default"/>
        <w:lang w:val="ru-RU" w:eastAsia="en-US" w:bidi="ar-SA"/>
      </w:rPr>
    </w:lvl>
    <w:lvl w:ilvl="7" w:tplc="F0BAA222">
      <w:numFmt w:val="bullet"/>
      <w:lvlText w:val="•"/>
      <w:lvlJc w:val="left"/>
      <w:pPr>
        <w:ind w:left="7538" w:hanging="204"/>
      </w:pPr>
      <w:rPr>
        <w:rFonts w:hint="default"/>
        <w:lang w:val="ru-RU" w:eastAsia="en-US" w:bidi="ar-SA"/>
      </w:rPr>
    </w:lvl>
    <w:lvl w:ilvl="8" w:tplc="A51EEB5C">
      <w:numFmt w:val="bullet"/>
      <w:lvlText w:val="•"/>
      <w:lvlJc w:val="left"/>
      <w:pPr>
        <w:ind w:left="8541" w:hanging="204"/>
      </w:pPr>
      <w:rPr>
        <w:rFonts w:hint="default"/>
        <w:lang w:val="ru-RU" w:eastAsia="en-US" w:bidi="ar-SA"/>
      </w:rPr>
    </w:lvl>
  </w:abstractNum>
  <w:abstractNum w:abstractNumId="4">
    <w:nsid w:val="594608C3"/>
    <w:multiLevelType w:val="hybridMultilevel"/>
    <w:tmpl w:val="B59EE746"/>
    <w:lvl w:ilvl="0" w:tplc="104807A6">
      <w:start w:val="1"/>
      <w:numFmt w:val="decimal"/>
      <w:lvlText w:val="%1."/>
      <w:lvlJc w:val="left"/>
      <w:pPr>
        <w:ind w:left="1365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943154">
      <w:numFmt w:val="bullet"/>
      <w:lvlText w:val="•"/>
      <w:lvlJc w:val="left"/>
      <w:pPr>
        <w:ind w:left="2278" w:hanging="280"/>
      </w:pPr>
      <w:rPr>
        <w:rFonts w:hint="default"/>
        <w:lang w:val="ru-RU" w:eastAsia="en-US" w:bidi="ar-SA"/>
      </w:rPr>
    </w:lvl>
    <w:lvl w:ilvl="2" w:tplc="D4E86384">
      <w:numFmt w:val="bullet"/>
      <w:lvlText w:val="•"/>
      <w:lvlJc w:val="left"/>
      <w:pPr>
        <w:ind w:left="3197" w:hanging="280"/>
      </w:pPr>
      <w:rPr>
        <w:rFonts w:hint="default"/>
        <w:lang w:val="ru-RU" w:eastAsia="en-US" w:bidi="ar-SA"/>
      </w:rPr>
    </w:lvl>
    <w:lvl w:ilvl="3" w:tplc="25B860F8">
      <w:numFmt w:val="bullet"/>
      <w:lvlText w:val="•"/>
      <w:lvlJc w:val="left"/>
      <w:pPr>
        <w:ind w:left="4115" w:hanging="280"/>
      </w:pPr>
      <w:rPr>
        <w:rFonts w:hint="default"/>
        <w:lang w:val="ru-RU" w:eastAsia="en-US" w:bidi="ar-SA"/>
      </w:rPr>
    </w:lvl>
    <w:lvl w:ilvl="4" w:tplc="9746DFA4">
      <w:numFmt w:val="bullet"/>
      <w:lvlText w:val="•"/>
      <w:lvlJc w:val="left"/>
      <w:pPr>
        <w:ind w:left="5034" w:hanging="280"/>
      </w:pPr>
      <w:rPr>
        <w:rFonts w:hint="default"/>
        <w:lang w:val="ru-RU" w:eastAsia="en-US" w:bidi="ar-SA"/>
      </w:rPr>
    </w:lvl>
    <w:lvl w:ilvl="5" w:tplc="2A3A60CC">
      <w:numFmt w:val="bullet"/>
      <w:lvlText w:val="•"/>
      <w:lvlJc w:val="left"/>
      <w:pPr>
        <w:ind w:left="5953" w:hanging="280"/>
      </w:pPr>
      <w:rPr>
        <w:rFonts w:hint="default"/>
        <w:lang w:val="ru-RU" w:eastAsia="en-US" w:bidi="ar-SA"/>
      </w:rPr>
    </w:lvl>
    <w:lvl w:ilvl="6" w:tplc="C85E31D6">
      <w:numFmt w:val="bullet"/>
      <w:lvlText w:val="•"/>
      <w:lvlJc w:val="left"/>
      <w:pPr>
        <w:ind w:left="6871" w:hanging="280"/>
      </w:pPr>
      <w:rPr>
        <w:rFonts w:hint="default"/>
        <w:lang w:val="ru-RU" w:eastAsia="en-US" w:bidi="ar-SA"/>
      </w:rPr>
    </w:lvl>
    <w:lvl w:ilvl="7" w:tplc="4724C306">
      <w:numFmt w:val="bullet"/>
      <w:lvlText w:val="•"/>
      <w:lvlJc w:val="left"/>
      <w:pPr>
        <w:ind w:left="7790" w:hanging="280"/>
      </w:pPr>
      <w:rPr>
        <w:rFonts w:hint="default"/>
        <w:lang w:val="ru-RU" w:eastAsia="en-US" w:bidi="ar-SA"/>
      </w:rPr>
    </w:lvl>
    <w:lvl w:ilvl="8" w:tplc="3B800DE6">
      <w:numFmt w:val="bullet"/>
      <w:lvlText w:val="•"/>
      <w:lvlJc w:val="left"/>
      <w:pPr>
        <w:ind w:left="8709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F5135"/>
    <w:rsid w:val="001039B1"/>
    <w:rsid w:val="00293DB2"/>
    <w:rsid w:val="00B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3"/>
      <w:ind w:left="570" w:right="443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934" w:hanging="43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18" w:firstLine="566"/>
    </w:pPr>
  </w:style>
  <w:style w:type="paragraph" w:customStyle="1" w:styleId="TableParagraph">
    <w:name w:val="Table Paragraph"/>
    <w:basedOn w:val="a"/>
    <w:uiPriority w:val="1"/>
    <w:qFormat/>
    <w:pPr>
      <w:spacing w:before="34"/>
      <w:ind w:left="1130" w:right="1097"/>
      <w:jc w:val="center"/>
    </w:pPr>
  </w:style>
  <w:style w:type="table" w:styleId="a5">
    <w:name w:val="Table Grid"/>
    <w:basedOn w:val="a1"/>
    <w:uiPriority w:val="59"/>
    <w:rsid w:val="0010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3"/>
      <w:ind w:left="570" w:right="443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934" w:hanging="43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18" w:firstLine="566"/>
    </w:pPr>
  </w:style>
  <w:style w:type="paragraph" w:customStyle="1" w:styleId="TableParagraph">
    <w:name w:val="Table Paragraph"/>
    <w:basedOn w:val="a"/>
    <w:uiPriority w:val="1"/>
    <w:qFormat/>
    <w:pPr>
      <w:spacing w:before="34"/>
      <w:ind w:left="1130" w:right="1097"/>
      <w:jc w:val="center"/>
    </w:pPr>
  </w:style>
  <w:style w:type="table" w:styleId="a5">
    <w:name w:val="Table Grid"/>
    <w:basedOn w:val="a1"/>
    <w:uiPriority w:val="59"/>
    <w:rsid w:val="0010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Валерьевич Добкин</cp:lastModifiedBy>
  <cp:revision>3</cp:revision>
  <dcterms:created xsi:type="dcterms:W3CDTF">2022-04-12T09:26:00Z</dcterms:created>
  <dcterms:modified xsi:type="dcterms:W3CDTF">2022-04-12T09:31:00Z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2022-04-12T00:00:00Z</vt:filetime>
  </property>
</Properties>
</file>