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F5" w:rsidRPr="00E754E6" w:rsidRDefault="00BB6AF5" w:rsidP="00BB6AF5">
      <w:pPr>
        <w:pStyle w:val="a3"/>
        <w:widowControl w:val="0"/>
      </w:pPr>
      <w:r w:rsidRPr="00E754E6">
        <w:t>СОВЕТ ДЕПУТАТОВ ГОРОДА БЕРДСКА</w:t>
      </w:r>
    </w:p>
    <w:p w:rsidR="00BB6AF5" w:rsidRDefault="00BB6AF5" w:rsidP="00BB6AF5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пятого </w:t>
      </w:r>
      <w:r w:rsidRPr="00E754E6">
        <w:rPr>
          <w:b/>
          <w:caps/>
          <w:sz w:val="28"/>
          <w:szCs w:val="28"/>
        </w:rPr>
        <w:t>СОЗЫВА</w:t>
      </w:r>
    </w:p>
    <w:p w:rsidR="00BB6AF5" w:rsidRPr="006E73A6" w:rsidRDefault="00BB6AF5" w:rsidP="007C2BD2">
      <w:pPr>
        <w:pStyle w:val="1"/>
        <w:widowControl w:val="0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E73A6">
        <w:rPr>
          <w:rFonts w:ascii="Times New Roman" w:hAnsi="Times New Roman" w:cs="Times New Roman"/>
          <w:color w:val="000000"/>
          <w:sz w:val="36"/>
          <w:szCs w:val="36"/>
        </w:rPr>
        <w:t>Р Е Ш Е Н И Е</w:t>
      </w:r>
    </w:p>
    <w:p w:rsidR="00BB6AF5" w:rsidRPr="00E754E6" w:rsidRDefault="00BB6AF5" w:rsidP="00BB6AF5">
      <w:pPr>
        <w:widowControl w:val="0"/>
        <w:jc w:val="center"/>
        <w:rPr>
          <w:sz w:val="28"/>
        </w:rPr>
      </w:pPr>
      <w:r w:rsidRPr="00E754E6">
        <w:rPr>
          <w:sz w:val="28"/>
        </w:rPr>
        <w:t>(</w:t>
      </w:r>
      <w:r>
        <w:rPr>
          <w:sz w:val="28"/>
        </w:rPr>
        <w:t>пятнадцатая сессия)</w:t>
      </w:r>
    </w:p>
    <w:p w:rsidR="00BB6AF5" w:rsidRPr="00E754E6" w:rsidRDefault="00BB6AF5" w:rsidP="00BB6AF5">
      <w:pPr>
        <w:widowControl w:val="0"/>
        <w:jc w:val="center"/>
        <w:rPr>
          <w:sz w:val="28"/>
        </w:rPr>
      </w:pPr>
    </w:p>
    <w:p w:rsidR="00BB6AF5" w:rsidRPr="00E754E6" w:rsidRDefault="007C2BD2" w:rsidP="00BB6AF5">
      <w:pPr>
        <w:pStyle w:val="2"/>
        <w:widowControl w:val="0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16 февраля 2023 года</w:t>
      </w:r>
      <w:r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ab/>
        <w:t xml:space="preserve">            № 147</w:t>
      </w:r>
    </w:p>
    <w:p w:rsidR="00BB6AF5" w:rsidRDefault="00BB6AF5" w:rsidP="00BB6AF5">
      <w:pPr>
        <w:widowControl w:val="0"/>
        <w:rPr>
          <w:sz w:val="28"/>
          <w:szCs w:val="28"/>
        </w:rPr>
      </w:pPr>
    </w:p>
    <w:p w:rsidR="00BB6AF5" w:rsidRPr="00E754E6" w:rsidRDefault="00BB6AF5" w:rsidP="00BB6AF5">
      <w:pPr>
        <w:widowControl w:val="0"/>
        <w:rPr>
          <w:sz w:val="28"/>
          <w:szCs w:val="28"/>
        </w:rPr>
      </w:pPr>
    </w:p>
    <w:p w:rsidR="00BB6AF5" w:rsidRPr="008F090A" w:rsidRDefault="00BB6AF5" w:rsidP="007C2BD2">
      <w:pPr>
        <w:ind w:right="-2"/>
        <w:jc w:val="center"/>
        <w:rPr>
          <w:sz w:val="28"/>
          <w:szCs w:val="28"/>
        </w:rPr>
      </w:pPr>
      <w:r w:rsidRPr="008F090A">
        <w:rPr>
          <w:sz w:val="28"/>
          <w:szCs w:val="28"/>
        </w:rPr>
        <w:t>Об утверждении Отчета о деятельности Контрольно-сч</w:t>
      </w:r>
      <w:r>
        <w:rPr>
          <w:sz w:val="28"/>
          <w:szCs w:val="28"/>
        </w:rPr>
        <w:t>е</w:t>
      </w:r>
      <w:r w:rsidRPr="008F090A">
        <w:rPr>
          <w:sz w:val="28"/>
          <w:szCs w:val="28"/>
        </w:rPr>
        <w:t>тного органа муниципального образования – Контрольно-сч</w:t>
      </w:r>
      <w:r>
        <w:rPr>
          <w:sz w:val="28"/>
          <w:szCs w:val="28"/>
        </w:rPr>
        <w:t>е</w:t>
      </w:r>
      <w:r w:rsidRPr="008F090A">
        <w:rPr>
          <w:sz w:val="28"/>
          <w:szCs w:val="28"/>
        </w:rPr>
        <w:t xml:space="preserve">тной палаты города Бердска </w:t>
      </w:r>
      <w:r>
        <w:rPr>
          <w:sz w:val="28"/>
          <w:szCs w:val="28"/>
        </w:rPr>
        <w:t>за 2022 год</w:t>
      </w:r>
    </w:p>
    <w:p w:rsidR="00BB6AF5" w:rsidRPr="008F090A" w:rsidRDefault="00BB6AF5" w:rsidP="00BB6AF5">
      <w:pPr>
        <w:pStyle w:val="2"/>
        <w:widowControl w:val="0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</w:p>
    <w:p w:rsidR="00BB6AF5" w:rsidRPr="00E754E6" w:rsidRDefault="00BB6AF5" w:rsidP="00BB6AF5">
      <w:pPr>
        <w:widowControl w:val="0"/>
        <w:jc w:val="center"/>
        <w:rPr>
          <w:sz w:val="28"/>
          <w:szCs w:val="28"/>
        </w:rPr>
      </w:pPr>
    </w:p>
    <w:p w:rsidR="00BB6AF5" w:rsidRPr="00E754E6" w:rsidRDefault="00BB6AF5" w:rsidP="00BB6AF5">
      <w:pPr>
        <w:pStyle w:val="2"/>
        <w:widowControl w:val="0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</w:rPr>
      </w:pPr>
      <w:r w:rsidRPr="008F090A">
        <w:rPr>
          <w:rFonts w:ascii="Times New Roman" w:hAnsi="Times New Roman" w:cs="Times New Roman"/>
          <w:b w:val="0"/>
          <w:i w:val="0"/>
        </w:rPr>
        <w:t>Заслушав о</w:t>
      </w:r>
      <w:r>
        <w:rPr>
          <w:rFonts w:ascii="Times New Roman" w:hAnsi="Times New Roman" w:cs="Times New Roman"/>
          <w:b w:val="0"/>
          <w:i w:val="0"/>
        </w:rPr>
        <w:t>тчет председателя Контрольно-сче</w:t>
      </w:r>
      <w:r w:rsidRPr="008F090A">
        <w:rPr>
          <w:rFonts w:ascii="Times New Roman" w:hAnsi="Times New Roman" w:cs="Times New Roman"/>
          <w:b w:val="0"/>
          <w:i w:val="0"/>
        </w:rPr>
        <w:t xml:space="preserve">тной палаты </w:t>
      </w:r>
      <w:r>
        <w:rPr>
          <w:rFonts w:ascii="Times New Roman" w:hAnsi="Times New Roman" w:cs="Times New Roman"/>
          <w:b w:val="0"/>
          <w:i w:val="0"/>
        </w:rPr>
        <w:t>города Бердска Останиной Е.К.</w:t>
      </w:r>
      <w:r w:rsidRPr="008F090A">
        <w:rPr>
          <w:rFonts w:ascii="Times New Roman" w:hAnsi="Times New Roman" w:cs="Times New Roman"/>
          <w:b w:val="0"/>
          <w:i w:val="0"/>
        </w:rPr>
        <w:t xml:space="preserve"> о результатах</w:t>
      </w:r>
      <w:r>
        <w:rPr>
          <w:rFonts w:ascii="Times New Roman" w:hAnsi="Times New Roman" w:cs="Times New Roman"/>
          <w:b w:val="0"/>
          <w:i w:val="0"/>
        </w:rPr>
        <w:t xml:space="preserve"> деятельности Контрольно-сче</w:t>
      </w:r>
      <w:r w:rsidRPr="008F090A">
        <w:rPr>
          <w:rFonts w:ascii="Times New Roman" w:hAnsi="Times New Roman" w:cs="Times New Roman"/>
          <w:b w:val="0"/>
          <w:i w:val="0"/>
        </w:rPr>
        <w:t xml:space="preserve">тной палаты </w:t>
      </w:r>
      <w:r>
        <w:rPr>
          <w:rFonts w:ascii="Times New Roman" w:hAnsi="Times New Roman" w:cs="Times New Roman"/>
          <w:b w:val="0"/>
          <w:i w:val="0"/>
        </w:rPr>
        <w:t>города Бердска за 2022</w:t>
      </w:r>
      <w:r w:rsidRPr="008F090A">
        <w:rPr>
          <w:rFonts w:ascii="Times New Roman" w:hAnsi="Times New Roman" w:cs="Times New Roman"/>
          <w:b w:val="0"/>
          <w:i w:val="0"/>
        </w:rPr>
        <w:t xml:space="preserve"> год</w:t>
      </w:r>
      <w:r>
        <w:rPr>
          <w:rFonts w:ascii="Times New Roman" w:hAnsi="Times New Roman" w:cs="Times New Roman"/>
          <w:b w:val="0"/>
          <w:i w:val="0"/>
        </w:rPr>
        <w:t xml:space="preserve"> и </w:t>
      </w:r>
      <w:r w:rsidRPr="008F090A">
        <w:rPr>
          <w:rFonts w:ascii="Times New Roman" w:hAnsi="Times New Roman" w:cs="Times New Roman"/>
          <w:b w:val="0"/>
          <w:i w:val="0"/>
        </w:rPr>
        <w:t>руководствуясь</w:t>
      </w:r>
      <w:r w:rsidRPr="00E754E6">
        <w:rPr>
          <w:rFonts w:ascii="Times New Roman" w:hAnsi="Times New Roman" w:cs="Times New Roman"/>
          <w:b w:val="0"/>
          <w:i w:val="0"/>
        </w:rPr>
        <w:t xml:space="preserve"> статьей 1</w:t>
      </w:r>
      <w:r>
        <w:rPr>
          <w:rFonts w:ascii="Times New Roman" w:hAnsi="Times New Roman" w:cs="Times New Roman"/>
          <w:b w:val="0"/>
          <w:i w:val="0"/>
        </w:rPr>
        <w:t>9</w:t>
      </w:r>
      <w:r w:rsidRPr="00E754E6">
        <w:rPr>
          <w:rFonts w:ascii="Times New Roman" w:hAnsi="Times New Roman" w:cs="Times New Roman"/>
          <w:b w:val="0"/>
          <w:i w:val="0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i w:val="0"/>
        </w:rPr>
        <w:t>07</w:t>
      </w:r>
      <w:r w:rsidRPr="00E754E6">
        <w:rPr>
          <w:rFonts w:ascii="Times New Roman" w:hAnsi="Times New Roman" w:cs="Times New Roman"/>
          <w:b w:val="0"/>
          <w:i w:val="0"/>
        </w:rPr>
        <w:t>.</w:t>
      </w:r>
      <w:r>
        <w:rPr>
          <w:rFonts w:ascii="Times New Roman" w:hAnsi="Times New Roman" w:cs="Times New Roman"/>
          <w:b w:val="0"/>
          <w:i w:val="0"/>
        </w:rPr>
        <w:t>02</w:t>
      </w:r>
      <w:r w:rsidRPr="00E754E6">
        <w:rPr>
          <w:rFonts w:ascii="Times New Roman" w:hAnsi="Times New Roman" w:cs="Times New Roman"/>
          <w:b w:val="0"/>
          <w:i w:val="0"/>
        </w:rPr>
        <w:t>.20</w:t>
      </w:r>
      <w:r>
        <w:rPr>
          <w:rFonts w:ascii="Times New Roman" w:hAnsi="Times New Roman" w:cs="Times New Roman"/>
          <w:b w:val="0"/>
          <w:i w:val="0"/>
        </w:rPr>
        <w:t>11</w:t>
      </w:r>
      <w:r w:rsidRPr="00E754E6">
        <w:rPr>
          <w:rFonts w:ascii="Times New Roman" w:hAnsi="Times New Roman" w:cs="Times New Roman"/>
          <w:b w:val="0"/>
          <w:i w:val="0"/>
        </w:rPr>
        <w:t xml:space="preserve"> №</w:t>
      </w:r>
      <w:r>
        <w:rPr>
          <w:rFonts w:ascii="Times New Roman" w:hAnsi="Times New Roman" w:cs="Times New Roman"/>
          <w:b w:val="0"/>
          <w:i w:val="0"/>
        </w:rPr>
        <w:t>6</w:t>
      </w:r>
      <w:r w:rsidRPr="00E754E6">
        <w:rPr>
          <w:rFonts w:ascii="Times New Roman" w:hAnsi="Times New Roman" w:cs="Times New Roman"/>
          <w:b w:val="0"/>
          <w:i w:val="0"/>
        </w:rPr>
        <w:t xml:space="preserve">-ФЗ «Об общих принципах организации </w:t>
      </w:r>
      <w:r>
        <w:rPr>
          <w:rFonts w:ascii="Times New Roman" w:hAnsi="Times New Roman" w:cs="Times New Roman"/>
          <w:b w:val="0"/>
          <w:i w:val="0"/>
        </w:rPr>
        <w:t xml:space="preserve">и деятельности контрольно-счетных органов субъектов Российской Федерации и муниципальных образований», статьей 28 Положения о Контрольно-счетном органе муниципального образования – Контрольно-счетной палате города Бердска, утвержденного Решением Совета депутатов города Бердска от </w:t>
      </w:r>
      <w:r w:rsidRPr="00B47972">
        <w:rPr>
          <w:rFonts w:ascii="Times New Roman" w:hAnsi="Times New Roman" w:cs="Times New Roman"/>
          <w:b w:val="0"/>
          <w:i w:val="0"/>
        </w:rPr>
        <w:t xml:space="preserve">16.06.2022 </w:t>
      </w:r>
      <w:r>
        <w:rPr>
          <w:rFonts w:ascii="Times New Roman" w:hAnsi="Times New Roman" w:cs="Times New Roman"/>
          <w:b w:val="0"/>
          <w:i w:val="0"/>
        </w:rPr>
        <w:t>№</w:t>
      </w:r>
      <w:r w:rsidRPr="00B47972">
        <w:rPr>
          <w:rFonts w:ascii="Times New Roman" w:hAnsi="Times New Roman" w:cs="Times New Roman"/>
          <w:b w:val="0"/>
          <w:i w:val="0"/>
        </w:rPr>
        <w:t>88</w:t>
      </w:r>
      <w:r>
        <w:rPr>
          <w:rFonts w:ascii="Times New Roman" w:hAnsi="Times New Roman" w:cs="Times New Roman"/>
          <w:b w:val="0"/>
          <w:i w:val="0"/>
        </w:rPr>
        <w:t>,</w:t>
      </w:r>
      <w:r w:rsidRPr="00E754E6">
        <w:rPr>
          <w:rFonts w:ascii="Times New Roman" w:hAnsi="Times New Roman" w:cs="Times New Roman"/>
          <w:b w:val="0"/>
          <w:i w:val="0"/>
        </w:rPr>
        <w:t xml:space="preserve"> Совет депутатов города Бердска </w:t>
      </w:r>
    </w:p>
    <w:p w:rsidR="00BB6AF5" w:rsidRPr="00E754E6" w:rsidRDefault="00BB6AF5" w:rsidP="00BB6AF5">
      <w:pPr>
        <w:widowControl w:val="0"/>
        <w:ind w:firstLine="708"/>
        <w:jc w:val="both"/>
        <w:rPr>
          <w:sz w:val="28"/>
        </w:rPr>
      </w:pPr>
      <w:r w:rsidRPr="00E754E6">
        <w:rPr>
          <w:sz w:val="28"/>
        </w:rPr>
        <w:t>РЕШИЛ:</w:t>
      </w:r>
    </w:p>
    <w:p w:rsidR="00BB6AF5" w:rsidRPr="008F090A" w:rsidRDefault="00BB6AF5" w:rsidP="007C2BD2">
      <w:pPr>
        <w:ind w:right="-2" w:firstLine="708"/>
        <w:jc w:val="both"/>
        <w:rPr>
          <w:sz w:val="28"/>
          <w:szCs w:val="28"/>
        </w:rPr>
      </w:pPr>
      <w:r w:rsidRPr="00E754E6">
        <w:rPr>
          <w:sz w:val="28"/>
          <w:szCs w:val="28"/>
        </w:rPr>
        <w:t>1.</w:t>
      </w:r>
      <w:r>
        <w:t xml:space="preserve"> </w:t>
      </w:r>
      <w:r w:rsidRPr="00E754E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Отчет</w:t>
      </w:r>
      <w:r w:rsidRPr="008F090A">
        <w:rPr>
          <w:sz w:val="28"/>
          <w:szCs w:val="28"/>
        </w:rPr>
        <w:t xml:space="preserve"> о деятельности Контрольно-сч</w:t>
      </w:r>
      <w:r>
        <w:rPr>
          <w:sz w:val="28"/>
          <w:szCs w:val="28"/>
        </w:rPr>
        <w:t>е</w:t>
      </w:r>
      <w:r w:rsidRPr="008F090A">
        <w:rPr>
          <w:sz w:val="28"/>
          <w:szCs w:val="28"/>
        </w:rPr>
        <w:t>тного органа муниципального образования – Контрольно-сч</w:t>
      </w:r>
      <w:r>
        <w:rPr>
          <w:sz w:val="28"/>
          <w:szCs w:val="28"/>
        </w:rPr>
        <w:t>е</w:t>
      </w:r>
      <w:r w:rsidRPr="008F090A">
        <w:rPr>
          <w:sz w:val="28"/>
          <w:szCs w:val="28"/>
        </w:rPr>
        <w:t>т</w:t>
      </w:r>
      <w:r>
        <w:rPr>
          <w:sz w:val="28"/>
          <w:szCs w:val="28"/>
        </w:rPr>
        <w:t xml:space="preserve">ной палаты города Бердска за 2022 </w:t>
      </w:r>
      <w:r w:rsidRPr="008F090A">
        <w:rPr>
          <w:sz w:val="28"/>
          <w:szCs w:val="28"/>
        </w:rPr>
        <w:t>год</w:t>
      </w:r>
      <w:r>
        <w:rPr>
          <w:sz w:val="28"/>
          <w:szCs w:val="28"/>
        </w:rPr>
        <w:t xml:space="preserve"> (приложение)</w:t>
      </w:r>
      <w:r w:rsidRPr="008F090A">
        <w:rPr>
          <w:sz w:val="28"/>
          <w:szCs w:val="28"/>
        </w:rPr>
        <w:t>.</w:t>
      </w:r>
    </w:p>
    <w:p w:rsidR="00BB6AF5" w:rsidRPr="001A33D3" w:rsidRDefault="00BB6AF5" w:rsidP="007C2BD2">
      <w:pPr>
        <w:ind w:right="-2"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Pr="007C4F31">
        <w:rPr>
          <w:sz w:val="28"/>
          <w:szCs w:val="28"/>
        </w:rPr>
        <w:t xml:space="preserve">Опубликовать решение в газете </w:t>
      </w:r>
      <w:r>
        <w:rPr>
          <w:sz w:val="28"/>
          <w:szCs w:val="28"/>
        </w:rPr>
        <w:t>«</w:t>
      </w:r>
      <w:proofErr w:type="spellStart"/>
      <w:r w:rsidRPr="00620FDB">
        <w:rPr>
          <w:sz w:val="28"/>
          <w:szCs w:val="28"/>
        </w:rPr>
        <w:t>Бердские</w:t>
      </w:r>
      <w:proofErr w:type="spellEnd"/>
      <w:r w:rsidRPr="00620FDB">
        <w:rPr>
          <w:sz w:val="28"/>
          <w:szCs w:val="28"/>
        </w:rPr>
        <w:t xml:space="preserve"> новости</w:t>
      </w:r>
      <w:r w:rsidRPr="00315261">
        <w:rPr>
          <w:sz w:val="28"/>
          <w:szCs w:val="28"/>
        </w:rPr>
        <w:t>», в сетевом издании «VN.ru Все новости Новосибирской области» и разместить на официальном сайте администрации города Бердска.</w:t>
      </w:r>
    </w:p>
    <w:p w:rsidR="00BB6AF5" w:rsidRPr="00E754E6" w:rsidRDefault="00BB6AF5" w:rsidP="00BB6AF5">
      <w:pPr>
        <w:ind w:firstLine="720"/>
        <w:jc w:val="both"/>
        <w:rPr>
          <w:sz w:val="28"/>
        </w:rPr>
      </w:pPr>
    </w:p>
    <w:p w:rsidR="00BB6AF5" w:rsidRPr="00E754E6" w:rsidRDefault="00BB6AF5" w:rsidP="00BB6AF5">
      <w:pPr>
        <w:widowControl w:val="0"/>
        <w:ind w:firstLine="720"/>
        <w:jc w:val="both"/>
        <w:rPr>
          <w:sz w:val="28"/>
        </w:rPr>
      </w:pPr>
    </w:p>
    <w:p w:rsidR="00BB6AF5" w:rsidRPr="00E754E6" w:rsidRDefault="00BB6AF5" w:rsidP="00BB6AF5">
      <w:pPr>
        <w:widowControl w:val="0"/>
        <w:ind w:firstLine="720"/>
        <w:jc w:val="both"/>
        <w:rPr>
          <w:sz w:val="28"/>
        </w:rPr>
      </w:pPr>
    </w:p>
    <w:p w:rsidR="00BB6AF5" w:rsidRDefault="00BB6AF5" w:rsidP="00BB6AF5">
      <w:pPr>
        <w:pStyle w:val="5"/>
        <w:widowControl w:val="0"/>
        <w:spacing w:before="0" w:after="0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И.о.</w:t>
      </w:r>
      <w:r w:rsidRPr="00D44024">
        <w:rPr>
          <w:b w:val="0"/>
          <w:i w:val="0"/>
          <w:sz w:val="28"/>
          <w:szCs w:val="28"/>
        </w:rPr>
        <w:t>Глав</w:t>
      </w:r>
      <w:r>
        <w:rPr>
          <w:b w:val="0"/>
          <w:i w:val="0"/>
          <w:sz w:val="28"/>
          <w:szCs w:val="28"/>
        </w:rPr>
        <w:t>ы</w:t>
      </w:r>
      <w:r w:rsidRPr="00D44024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города Бердска</w:t>
      </w:r>
      <w:r w:rsidR="007C2BD2">
        <w:rPr>
          <w:b w:val="0"/>
          <w:i w:val="0"/>
          <w:sz w:val="28"/>
          <w:szCs w:val="28"/>
        </w:rPr>
        <w:tab/>
      </w:r>
      <w:r w:rsidR="007C2BD2">
        <w:rPr>
          <w:b w:val="0"/>
          <w:i w:val="0"/>
          <w:sz w:val="28"/>
          <w:szCs w:val="28"/>
        </w:rPr>
        <w:tab/>
      </w:r>
      <w:r w:rsidR="007C2BD2">
        <w:rPr>
          <w:b w:val="0"/>
          <w:i w:val="0"/>
          <w:sz w:val="28"/>
          <w:szCs w:val="28"/>
        </w:rPr>
        <w:tab/>
      </w:r>
      <w:r w:rsidR="007C2BD2"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>Председатель Совета депутатов</w:t>
      </w:r>
    </w:p>
    <w:p w:rsidR="007C2BD2" w:rsidRPr="007C2BD2" w:rsidRDefault="007C2BD2" w:rsidP="007C2BD2">
      <w:pPr>
        <w:rPr>
          <w:lang w:bidi="lo-LA"/>
        </w:rPr>
      </w:pPr>
    </w:p>
    <w:p w:rsidR="00BB6AF5" w:rsidRPr="00D44024" w:rsidRDefault="00A65E8B" w:rsidP="00A65E8B">
      <w:pPr>
        <w:pStyle w:val="5"/>
        <w:widowControl w:val="0"/>
        <w:spacing w:before="0" w:after="0"/>
        <w:ind w:left="1416" w:firstLine="708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</w:t>
      </w:r>
      <w:proofErr w:type="spellStart"/>
      <w:r w:rsidR="00BB6AF5">
        <w:rPr>
          <w:b w:val="0"/>
          <w:i w:val="0"/>
          <w:sz w:val="28"/>
          <w:szCs w:val="28"/>
        </w:rPr>
        <w:t>В.Н.Захаров</w:t>
      </w:r>
      <w:proofErr w:type="spellEnd"/>
      <w:r w:rsidR="007C2BD2">
        <w:rPr>
          <w:b w:val="0"/>
          <w:i w:val="0"/>
          <w:sz w:val="28"/>
          <w:szCs w:val="28"/>
        </w:rPr>
        <w:tab/>
      </w:r>
      <w:r w:rsidR="007C2BD2">
        <w:rPr>
          <w:b w:val="0"/>
          <w:i w:val="0"/>
          <w:sz w:val="28"/>
          <w:szCs w:val="28"/>
        </w:rPr>
        <w:tab/>
      </w:r>
      <w:r w:rsidR="007C2BD2"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  <w:t xml:space="preserve">    </w:t>
      </w:r>
      <w:proofErr w:type="spellStart"/>
      <w:r w:rsidR="00BB6AF5">
        <w:rPr>
          <w:b w:val="0"/>
          <w:i w:val="0"/>
          <w:sz w:val="28"/>
          <w:szCs w:val="28"/>
        </w:rPr>
        <w:t>В.А.Голубев</w:t>
      </w:r>
      <w:proofErr w:type="spellEnd"/>
    </w:p>
    <w:p w:rsidR="00BB6AF5" w:rsidRDefault="00BB6AF5" w:rsidP="00BB6AF5">
      <w:pPr>
        <w:jc w:val="both"/>
      </w:pPr>
    </w:p>
    <w:p w:rsidR="00BB6AF5" w:rsidRDefault="00BB6AF5" w:rsidP="00BB6AF5"/>
    <w:p w:rsidR="00BB6AF5" w:rsidRDefault="00BB6AF5" w:rsidP="00BB6AF5"/>
    <w:p w:rsidR="00A65E8B" w:rsidRDefault="00A65E8B" w:rsidP="00BB6AF5"/>
    <w:p w:rsidR="00A65E8B" w:rsidRDefault="00A65E8B" w:rsidP="00BB6AF5">
      <w:bookmarkStart w:id="0" w:name="_GoBack"/>
      <w:bookmarkEnd w:id="0"/>
    </w:p>
    <w:p w:rsidR="00BB6AF5" w:rsidRDefault="00BB6AF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C2BD2" w:rsidRPr="007C2BD2" w:rsidRDefault="007C2BD2" w:rsidP="007C2BD2">
      <w:pPr>
        <w:ind w:left="6372" w:right="-2"/>
        <w:jc w:val="center"/>
        <w:rPr>
          <w:szCs w:val="28"/>
        </w:rPr>
      </w:pPr>
      <w:r w:rsidRPr="007C2BD2">
        <w:rPr>
          <w:szCs w:val="28"/>
        </w:rPr>
        <w:lastRenderedPageBreak/>
        <w:t xml:space="preserve">Приложение </w:t>
      </w:r>
    </w:p>
    <w:p w:rsidR="007C2BD2" w:rsidRPr="007C2BD2" w:rsidRDefault="007C2BD2" w:rsidP="007C2BD2">
      <w:pPr>
        <w:ind w:left="6372" w:right="-2"/>
        <w:jc w:val="center"/>
        <w:rPr>
          <w:szCs w:val="28"/>
        </w:rPr>
      </w:pPr>
      <w:r w:rsidRPr="007C2BD2">
        <w:rPr>
          <w:szCs w:val="28"/>
        </w:rPr>
        <w:t xml:space="preserve">к решению Совета депутатов города Бердска пятого созыва </w:t>
      </w:r>
    </w:p>
    <w:p w:rsidR="007C2BD2" w:rsidRPr="007C2BD2" w:rsidRDefault="007C2BD2" w:rsidP="007C2BD2">
      <w:pPr>
        <w:ind w:left="6372" w:right="-2"/>
        <w:jc w:val="center"/>
        <w:rPr>
          <w:szCs w:val="28"/>
        </w:rPr>
      </w:pPr>
      <w:r w:rsidRPr="007C2BD2">
        <w:rPr>
          <w:szCs w:val="28"/>
        </w:rPr>
        <w:t>от 16.02.2023 № 147</w:t>
      </w:r>
    </w:p>
    <w:p w:rsidR="007C2BD2" w:rsidRDefault="007C2BD2" w:rsidP="00350C3F">
      <w:pPr>
        <w:ind w:right="-2"/>
        <w:jc w:val="center"/>
        <w:rPr>
          <w:b/>
          <w:sz w:val="28"/>
          <w:szCs w:val="28"/>
        </w:rPr>
      </w:pPr>
    </w:p>
    <w:p w:rsidR="00350C3F" w:rsidRPr="00CC4F53" w:rsidRDefault="00350C3F" w:rsidP="00350C3F">
      <w:pPr>
        <w:ind w:right="-2"/>
        <w:jc w:val="center"/>
        <w:rPr>
          <w:b/>
          <w:sz w:val="28"/>
          <w:szCs w:val="28"/>
        </w:rPr>
      </w:pPr>
      <w:r w:rsidRPr="00CC4F53">
        <w:rPr>
          <w:b/>
          <w:sz w:val="28"/>
          <w:szCs w:val="28"/>
        </w:rPr>
        <w:t>Отчет</w:t>
      </w:r>
    </w:p>
    <w:p w:rsidR="00350C3F" w:rsidRPr="00CC4F53" w:rsidRDefault="00350C3F" w:rsidP="00350C3F">
      <w:pPr>
        <w:ind w:right="-2"/>
        <w:jc w:val="center"/>
        <w:rPr>
          <w:b/>
          <w:sz w:val="28"/>
          <w:szCs w:val="28"/>
        </w:rPr>
      </w:pPr>
      <w:r w:rsidRPr="00CC4F53">
        <w:rPr>
          <w:b/>
          <w:sz w:val="28"/>
          <w:szCs w:val="28"/>
        </w:rPr>
        <w:t>о деятельности Контрольно-счетного органа муниципального образования – Контрольно-счетной палаты города Бердска</w:t>
      </w:r>
    </w:p>
    <w:p w:rsidR="00350C3F" w:rsidRPr="00CC4F53" w:rsidRDefault="00350C3F" w:rsidP="00350C3F">
      <w:pPr>
        <w:ind w:right="-2"/>
        <w:jc w:val="center"/>
        <w:rPr>
          <w:b/>
          <w:sz w:val="28"/>
          <w:szCs w:val="28"/>
        </w:rPr>
      </w:pPr>
      <w:r w:rsidRPr="00CC4F53">
        <w:rPr>
          <w:b/>
          <w:sz w:val="28"/>
          <w:szCs w:val="28"/>
        </w:rPr>
        <w:t>за 2022 год</w:t>
      </w:r>
    </w:p>
    <w:p w:rsidR="00350C3F" w:rsidRPr="00CC4F53" w:rsidRDefault="00350C3F" w:rsidP="00350C3F">
      <w:pPr>
        <w:ind w:right="-2"/>
        <w:jc w:val="center"/>
        <w:rPr>
          <w:sz w:val="28"/>
          <w:szCs w:val="28"/>
        </w:rPr>
      </w:pPr>
    </w:p>
    <w:p w:rsidR="00350C3F" w:rsidRPr="007C2BD2" w:rsidRDefault="00FF62A6" w:rsidP="00350C3F">
      <w:pPr>
        <w:ind w:right="-2"/>
        <w:jc w:val="center"/>
        <w:rPr>
          <w:sz w:val="28"/>
          <w:szCs w:val="28"/>
        </w:rPr>
      </w:pPr>
      <w:r w:rsidRPr="007C2BD2">
        <w:rPr>
          <w:b/>
          <w:sz w:val="28"/>
          <w:szCs w:val="28"/>
        </w:rPr>
        <w:t>1. ОБЩИЕ ПОЛОЖЕНИЯ</w:t>
      </w:r>
    </w:p>
    <w:p w:rsidR="00350C3F" w:rsidRPr="007C2BD2" w:rsidRDefault="00350C3F" w:rsidP="00350C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Правовые основы деятельности Контрольно-счетной палаты города Бердска определены Уставом города Бердска, Положением о Контрольно-счетной палате города Бердска, </w:t>
      </w:r>
      <w:r w:rsidR="00E77C76" w:rsidRPr="007C2BD2">
        <w:rPr>
          <w:sz w:val="28"/>
          <w:szCs w:val="28"/>
        </w:rPr>
        <w:t>утвержденным</w:t>
      </w:r>
      <w:r w:rsidRPr="007C2BD2">
        <w:rPr>
          <w:sz w:val="28"/>
          <w:szCs w:val="28"/>
        </w:rPr>
        <w:t xml:space="preserve"> решением Совета депутатов города Новосибирска от</w:t>
      </w:r>
      <w:r w:rsidRPr="007C2BD2">
        <w:rPr>
          <w:rFonts w:eastAsiaTheme="minorHAnsi"/>
          <w:sz w:val="28"/>
          <w:szCs w:val="28"/>
          <w:lang w:eastAsia="en-US"/>
        </w:rPr>
        <w:t xml:space="preserve"> 16.06.2022 №88</w:t>
      </w:r>
      <w:r w:rsidRPr="007C2BD2">
        <w:rPr>
          <w:sz w:val="28"/>
          <w:szCs w:val="28"/>
        </w:rPr>
        <w:t xml:space="preserve">, Бюджетным кодексом РФ, Федеральным законом от 06.10.2003 №131-ФЗ «Об общих принципах организации местного самоуправления в Российской Федерации»,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350C3F" w:rsidRPr="007C2BD2" w:rsidRDefault="00350C3F" w:rsidP="00350C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2BD2">
        <w:rPr>
          <w:rFonts w:eastAsiaTheme="minorHAnsi"/>
          <w:sz w:val="28"/>
          <w:szCs w:val="28"/>
          <w:lang w:eastAsia="en-US"/>
        </w:rPr>
        <w:t xml:space="preserve">Контрольно-счетная палата города Бердска (далее – Контрольно-счетная палата) представляет собой независимый орган внешнего финансового контроля, который подотчетен Совету депутатов города Бердска. Контрольно-счетная палата является постоянно действующим органом внешнего финансового контроля, образованным Советом депутатов города Бердска в целях осуществления контроля за исполнением бюджета города Бердска, соблюдением установленного порядка подготовки и рассмотрения проекта бюджета города,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собственности. </w:t>
      </w:r>
    </w:p>
    <w:p w:rsidR="00350C3F" w:rsidRPr="007C2BD2" w:rsidRDefault="00350C3F" w:rsidP="00350C3F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Полномочия Контрольно-счетной палаты распространяются на вопросы соблюдения субъектами бюджетной системы 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полноты, законности, результативности (эффективности и экономности) и целевого исполнения средств местного бюджета участниками бюджетного процесса в городе Бердске, соблюдения ими правил ведения бюджетного учёта и отчётности, осуществления аудита в сфере закупок и осуществления производства по делам об административных правонарушениях в сфере бюджетного законодательства.</w:t>
      </w:r>
    </w:p>
    <w:p w:rsidR="00350C3F" w:rsidRPr="007C2BD2" w:rsidRDefault="00350C3F" w:rsidP="00350C3F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Контрольные полномочия Контрольно-счетной палаты распространяются на органы местного самоуправления и муниципальные органы, муниципальные учреждения и унитарные предприятия города Бердска, а также иные организации, использующие муниципальное имущество, получающие субсидии, кредиты или гарантии за счет средств бюджета города.</w:t>
      </w:r>
    </w:p>
    <w:p w:rsidR="00350C3F" w:rsidRPr="007C2BD2" w:rsidRDefault="00350C3F" w:rsidP="00350C3F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lastRenderedPageBreak/>
        <w:t>Отчет о деятельности Контрольно-счетной палаты города Бердска за 2022 год содержит характеристику результатов проведенных контрольных и экспертно-аналитических мероприятий, основные выводы, рекомендации и предложения по итогам мероприятий, проведенных Контрольно-счетной палатой, информацию о принятых мерах по устранению выявленных нарушений, совершенствованию бюджетного процесса и системы управления муниципальной собственностью.</w:t>
      </w:r>
    </w:p>
    <w:p w:rsidR="00350C3F" w:rsidRPr="007C2BD2" w:rsidRDefault="00A20A0F" w:rsidP="00350C3F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Отчет о деятельности Контрольно-счетной палаты города Бердска за 2022 год подготовлен в соответствии со статьей 19 Федерального закона №6-ФЗ, статьей 28 Положения о Контрольно-счетной палате города Бердска.</w:t>
      </w:r>
    </w:p>
    <w:p w:rsidR="007C2BD2" w:rsidRPr="007C2BD2" w:rsidRDefault="007C2BD2" w:rsidP="00350C3F">
      <w:pPr>
        <w:ind w:firstLine="709"/>
        <w:jc w:val="both"/>
        <w:rPr>
          <w:sz w:val="28"/>
          <w:szCs w:val="28"/>
        </w:rPr>
      </w:pPr>
    </w:p>
    <w:p w:rsidR="00350C3F" w:rsidRPr="007C2BD2" w:rsidRDefault="00FF62A6" w:rsidP="00350C3F">
      <w:pPr>
        <w:ind w:right="-2" w:firstLine="709"/>
        <w:jc w:val="center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>2. ЭКСПЕРТНО-АНАЛИТИЧЕСКАЯ ДЕЯТЕЛЬНОСТЬ</w:t>
      </w:r>
    </w:p>
    <w:p w:rsidR="00350C3F" w:rsidRPr="007C2BD2" w:rsidRDefault="00350C3F" w:rsidP="00350C3F">
      <w:pPr>
        <w:ind w:right="48" w:firstLine="54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За 2022 год Контрольно-счетной палатой при проведении экспертно-аналитической деятельности подготовлено </w:t>
      </w:r>
      <w:r w:rsidRPr="007C2BD2">
        <w:rPr>
          <w:b/>
          <w:sz w:val="28"/>
          <w:szCs w:val="28"/>
        </w:rPr>
        <w:t xml:space="preserve">60 экспертных </w:t>
      </w:r>
      <w:r w:rsidRPr="007C2BD2">
        <w:rPr>
          <w:sz w:val="28"/>
          <w:szCs w:val="28"/>
        </w:rPr>
        <w:t>заключений, в том числе по проектам решений Совета депутатов города Бердска - 21 или 35,0%, по проектам постановлений администрации города Бердска – 37 или 61,7%, по письму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Прокуратуры города Бердска– 2 или 3,3%, в том числе - с замечаниями, рекомендациями и предложениями по устранению несоответствий – 46 заключения или 79,3%. </w:t>
      </w:r>
    </w:p>
    <w:p w:rsidR="00350C3F" w:rsidRPr="007C2BD2" w:rsidRDefault="00350C3F" w:rsidP="00350C3F">
      <w:pPr>
        <w:pStyle w:val="11"/>
        <w:spacing w:after="0"/>
        <w:ind w:right="-2"/>
        <w:rPr>
          <w:sz w:val="28"/>
          <w:szCs w:val="28"/>
        </w:rPr>
      </w:pPr>
      <w:r w:rsidRPr="007C2BD2">
        <w:rPr>
          <w:b/>
          <w:sz w:val="28"/>
          <w:szCs w:val="28"/>
        </w:rPr>
        <w:t>2.1.</w:t>
      </w:r>
      <w:r w:rsidRPr="007C2BD2">
        <w:rPr>
          <w:sz w:val="28"/>
          <w:szCs w:val="28"/>
        </w:rPr>
        <w:t xml:space="preserve"> Реализуя задачи, определенные Положением о Контрольно-счетной палате города Бердска, КСП проводила финансовую экспертизу нормативных правовых актов органов местного самоуправления, предусматривающих расходы за счет средств бюджета городского округа или влияющих на формирование и исполнение бюджета городского округа, а также экспертизу актов, касающихся управления и распоряжения имуществом, находящимся в муниципальной собственности. </w:t>
      </w:r>
    </w:p>
    <w:p w:rsidR="00350C3F" w:rsidRPr="007C2BD2" w:rsidRDefault="00350C3F" w:rsidP="00350C3F">
      <w:pPr>
        <w:ind w:right="-2" w:firstLine="709"/>
        <w:jc w:val="both"/>
        <w:rPr>
          <w:sz w:val="28"/>
          <w:szCs w:val="28"/>
          <w:u w:val="single"/>
        </w:rPr>
      </w:pPr>
      <w:r w:rsidRPr="007C2BD2">
        <w:rPr>
          <w:sz w:val="28"/>
          <w:szCs w:val="28"/>
          <w:u w:val="single"/>
        </w:rPr>
        <w:t xml:space="preserve">За 2022 год должностными лицами Контрольно-счетной палаты </w:t>
      </w:r>
      <w:r w:rsidRPr="007C2BD2">
        <w:rPr>
          <w:b/>
          <w:sz w:val="28"/>
          <w:szCs w:val="28"/>
          <w:u w:val="single"/>
        </w:rPr>
        <w:t>подготовлено 21</w:t>
      </w:r>
      <w:r w:rsidRPr="007C2BD2">
        <w:rPr>
          <w:b/>
          <w:i/>
          <w:sz w:val="28"/>
          <w:szCs w:val="28"/>
          <w:u w:val="single"/>
        </w:rPr>
        <w:t xml:space="preserve"> экспертных заключений по проектам решений Совета депутатов</w:t>
      </w:r>
      <w:r w:rsidRPr="007C2BD2">
        <w:rPr>
          <w:i/>
          <w:sz w:val="28"/>
          <w:szCs w:val="28"/>
          <w:u w:val="single"/>
        </w:rPr>
        <w:t xml:space="preserve"> (35,0%),</w:t>
      </w:r>
      <w:r w:rsidRPr="007C2BD2">
        <w:rPr>
          <w:sz w:val="28"/>
          <w:szCs w:val="28"/>
          <w:u w:val="single"/>
        </w:rPr>
        <w:t xml:space="preserve"> из них:</w:t>
      </w:r>
    </w:p>
    <w:p w:rsidR="00350C3F" w:rsidRPr="007C2BD2" w:rsidRDefault="00350C3F" w:rsidP="00350C3F">
      <w:pPr>
        <w:ind w:right="-2" w:firstLine="709"/>
        <w:jc w:val="both"/>
        <w:rPr>
          <w:sz w:val="28"/>
          <w:szCs w:val="28"/>
        </w:rPr>
      </w:pPr>
      <w:r w:rsidRPr="007C2BD2">
        <w:rPr>
          <w:i/>
          <w:sz w:val="28"/>
          <w:szCs w:val="28"/>
        </w:rPr>
        <w:t xml:space="preserve">- </w:t>
      </w:r>
      <w:r w:rsidRPr="007C2BD2">
        <w:rPr>
          <w:i/>
          <w:sz w:val="28"/>
          <w:szCs w:val="28"/>
          <w:u w:val="single"/>
        </w:rPr>
        <w:t>по проекту бюджета</w:t>
      </w:r>
      <w:r w:rsidRPr="007C2BD2">
        <w:rPr>
          <w:sz w:val="28"/>
          <w:szCs w:val="28"/>
        </w:rPr>
        <w:t xml:space="preserve"> – </w:t>
      </w:r>
      <w:r w:rsidRPr="007C2BD2">
        <w:rPr>
          <w:b/>
          <w:sz w:val="28"/>
          <w:szCs w:val="28"/>
        </w:rPr>
        <w:t xml:space="preserve">1 с рекомендациями </w:t>
      </w:r>
      <w:r w:rsidRPr="007C2BD2">
        <w:rPr>
          <w:sz w:val="28"/>
          <w:szCs w:val="28"/>
        </w:rPr>
        <w:t>(от 06.12.2021 №248/КСП/03-04, проанализирована доходная часть бюджета в сумме 4357198,3 тыс. рублей, расходная часть бюджета в сумме 4583858,2 тыс. рублей);</w:t>
      </w:r>
    </w:p>
    <w:p w:rsidR="00350C3F" w:rsidRPr="007C2BD2" w:rsidRDefault="00350C3F" w:rsidP="00350C3F">
      <w:pPr>
        <w:ind w:right="-2" w:firstLine="709"/>
        <w:jc w:val="both"/>
        <w:rPr>
          <w:sz w:val="28"/>
          <w:szCs w:val="28"/>
        </w:rPr>
      </w:pPr>
      <w:r w:rsidRPr="007C2BD2">
        <w:rPr>
          <w:i/>
          <w:sz w:val="28"/>
          <w:szCs w:val="28"/>
        </w:rPr>
        <w:t xml:space="preserve">- </w:t>
      </w:r>
      <w:r w:rsidRPr="007C2BD2">
        <w:rPr>
          <w:i/>
          <w:sz w:val="28"/>
          <w:szCs w:val="28"/>
          <w:u w:val="single"/>
        </w:rPr>
        <w:t>по внесению изменений в бюджет</w:t>
      </w:r>
      <w:r w:rsidRPr="007C2BD2">
        <w:rPr>
          <w:sz w:val="28"/>
          <w:szCs w:val="28"/>
        </w:rPr>
        <w:t xml:space="preserve"> –</w:t>
      </w:r>
      <w:r w:rsidRPr="007C2BD2">
        <w:rPr>
          <w:b/>
          <w:sz w:val="28"/>
          <w:szCs w:val="28"/>
        </w:rPr>
        <w:t xml:space="preserve"> 8 (</w:t>
      </w:r>
      <w:r w:rsidRPr="007C2BD2">
        <w:rPr>
          <w:b/>
          <w:i/>
          <w:sz w:val="28"/>
          <w:szCs w:val="28"/>
        </w:rPr>
        <w:t>из них 4 с рекомендациями</w:t>
      </w:r>
      <w:r w:rsidRPr="007C2BD2">
        <w:rPr>
          <w:b/>
          <w:sz w:val="28"/>
          <w:szCs w:val="28"/>
        </w:rPr>
        <w:t>)</w:t>
      </w:r>
      <w:r w:rsidRPr="007C2BD2">
        <w:rPr>
          <w:sz w:val="28"/>
          <w:szCs w:val="28"/>
        </w:rPr>
        <w:t xml:space="preserve">, </w:t>
      </w:r>
      <w:r w:rsidRPr="007C2BD2">
        <w:rPr>
          <w:b/>
          <w:i/>
          <w:sz w:val="28"/>
          <w:szCs w:val="28"/>
        </w:rPr>
        <w:t>в том числе 3 заключения на лист поправок</w:t>
      </w:r>
      <w:r w:rsidRPr="007C2BD2">
        <w:rPr>
          <w:sz w:val="28"/>
          <w:szCs w:val="28"/>
        </w:rPr>
        <w:t xml:space="preserve"> (от 12.04.2022 №79/КСП/03-04; от 12.04.2022 №78/КСП/03-04; от 10.06.2022 №113/КСП/03-04; от 15.06.2022 №117/КСП/03-04; от 05.09.2022 №158/КСП/03-04; от 02.11.2022 №209/КСП/03-04; от 05.12.2022 №231 КСП/03-04);</w:t>
      </w:r>
    </w:p>
    <w:p w:rsidR="00350C3F" w:rsidRPr="007C2BD2" w:rsidRDefault="00350C3F" w:rsidP="00350C3F">
      <w:pPr>
        <w:ind w:right="-2" w:firstLine="709"/>
        <w:jc w:val="both"/>
        <w:rPr>
          <w:sz w:val="28"/>
          <w:szCs w:val="28"/>
        </w:rPr>
      </w:pPr>
      <w:r w:rsidRPr="007C2BD2">
        <w:rPr>
          <w:i/>
          <w:sz w:val="28"/>
          <w:szCs w:val="28"/>
        </w:rPr>
        <w:t xml:space="preserve">- </w:t>
      </w:r>
      <w:r w:rsidRPr="007C2BD2">
        <w:rPr>
          <w:i/>
          <w:sz w:val="28"/>
          <w:szCs w:val="28"/>
          <w:u w:val="single"/>
        </w:rPr>
        <w:t>по отчету об исполнении бюджета</w:t>
      </w:r>
      <w:r w:rsidRPr="007C2BD2">
        <w:rPr>
          <w:sz w:val="28"/>
          <w:szCs w:val="28"/>
        </w:rPr>
        <w:t xml:space="preserve"> – </w:t>
      </w:r>
      <w:r w:rsidRPr="007C2BD2">
        <w:rPr>
          <w:b/>
          <w:sz w:val="28"/>
          <w:szCs w:val="28"/>
        </w:rPr>
        <w:t>1</w:t>
      </w:r>
      <w:r w:rsidRPr="007C2BD2">
        <w:rPr>
          <w:sz w:val="28"/>
          <w:szCs w:val="28"/>
        </w:rPr>
        <w:t xml:space="preserve"> (от 08.04.2022 №76/КСП/03-04, проанализировано исполнение доходной части бюджета в сумме 3874368,6 тыс. рублей, расходной части бюджета в сумме – 3731176,5 тыс. рублей);</w:t>
      </w:r>
    </w:p>
    <w:p w:rsidR="00350C3F" w:rsidRPr="007C2BD2" w:rsidRDefault="00350C3F" w:rsidP="00350C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i/>
          <w:sz w:val="28"/>
          <w:szCs w:val="28"/>
        </w:rPr>
        <w:t xml:space="preserve">- </w:t>
      </w:r>
      <w:r w:rsidRPr="007C2BD2">
        <w:rPr>
          <w:i/>
          <w:sz w:val="28"/>
          <w:szCs w:val="28"/>
          <w:u w:val="single"/>
        </w:rPr>
        <w:t>по вопросам распоряжения муниципальной собственностью (муниципальное имущество)</w:t>
      </w:r>
      <w:r w:rsidRPr="007C2BD2">
        <w:rPr>
          <w:sz w:val="28"/>
          <w:szCs w:val="28"/>
        </w:rPr>
        <w:t xml:space="preserve"> – 4</w:t>
      </w:r>
      <w:r w:rsidRPr="007C2BD2">
        <w:rPr>
          <w:b/>
          <w:sz w:val="28"/>
          <w:szCs w:val="28"/>
        </w:rPr>
        <w:t xml:space="preserve">, из них 2 </w:t>
      </w:r>
      <w:r w:rsidRPr="007C2BD2">
        <w:rPr>
          <w:sz w:val="28"/>
          <w:szCs w:val="28"/>
        </w:rPr>
        <w:t>с рекомендациями разработчикам проектов решений по устранению замечаний и предложений, изложенных в заключениях: «Об утверждении реестра муниципального имущества города Бердска по состоянию на 01.01.2022 года» от 10.06.2022 №115/КСП/03-07 (</w:t>
      </w:r>
      <w:r w:rsidRPr="007C2BD2">
        <w:rPr>
          <w:i/>
          <w:sz w:val="28"/>
          <w:szCs w:val="28"/>
          <w:u w:val="single"/>
        </w:rPr>
        <w:t xml:space="preserve">с </w:t>
      </w:r>
      <w:r w:rsidRPr="007C2BD2">
        <w:rPr>
          <w:i/>
          <w:sz w:val="28"/>
          <w:szCs w:val="28"/>
          <w:u w:val="single"/>
        </w:rPr>
        <w:lastRenderedPageBreak/>
        <w:t>предложениями и замечаниями)</w:t>
      </w:r>
      <w:r w:rsidRPr="007C2BD2">
        <w:rPr>
          <w:sz w:val="28"/>
          <w:szCs w:val="28"/>
        </w:rPr>
        <w:t>, О внесении изменений в решение Совета депутатов города Бердска от 15.06.2017 №80 « Об утверждении Положения о Приватизации муниципального имущества, находящегося в собственности города Бердска» от 25.01.2022 №1/КСП/03-06 (</w:t>
      </w:r>
      <w:r w:rsidRPr="007C2BD2">
        <w:rPr>
          <w:i/>
          <w:sz w:val="28"/>
          <w:szCs w:val="28"/>
          <w:u w:val="single"/>
        </w:rPr>
        <w:t>с предложениями и замечаниями)</w:t>
      </w:r>
      <w:r w:rsidRPr="007C2BD2">
        <w:rPr>
          <w:sz w:val="28"/>
          <w:szCs w:val="28"/>
        </w:rPr>
        <w:t xml:space="preserve">; «Об утверждении отчета о приватизации муниципального имущества города Бердска за 2021 год» от 21.03.2022 №62/КСП/03-06; «О признании утратившим силу решения территориального Совета депутатов города Бердска от 20.04.2000 №386 «О Положении об аренде земель г.Бердска» от 14.06.2022 №115/КСП/03-06; </w:t>
      </w:r>
    </w:p>
    <w:p w:rsidR="00350C3F" w:rsidRPr="007C2BD2" w:rsidRDefault="00350C3F" w:rsidP="00350C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 </w:t>
      </w:r>
      <w:r w:rsidRPr="007C2BD2">
        <w:rPr>
          <w:i/>
          <w:sz w:val="28"/>
          <w:szCs w:val="28"/>
        </w:rPr>
        <w:t xml:space="preserve">- </w:t>
      </w:r>
      <w:r w:rsidRPr="007C2BD2">
        <w:rPr>
          <w:i/>
          <w:sz w:val="28"/>
          <w:szCs w:val="28"/>
          <w:u w:val="single"/>
        </w:rPr>
        <w:t>прочие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>– 7,</w:t>
      </w:r>
      <w:r w:rsidRPr="007C2BD2">
        <w:rPr>
          <w:b/>
          <w:sz w:val="28"/>
          <w:szCs w:val="28"/>
        </w:rPr>
        <w:t xml:space="preserve"> из них 2 </w:t>
      </w:r>
      <w:r w:rsidRPr="007C2BD2">
        <w:rPr>
          <w:sz w:val="28"/>
          <w:szCs w:val="28"/>
        </w:rPr>
        <w:t xml:space="preserve">с рекомендациями разработчикам проектов решений по устранению замечаний и предложений, изложенных в заключениях: «О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2023 год и плановый период 2024 и 2025 годов» от 26.08.2022 №156/КСП/03-06; «О внесении изменений в Положение об оплате труда лиц, замещающих муниципальные должности, действующих на постоянной основе, и муниципальных служащих в органах местного самоуправления города Бердска, утвержденное решением Совета депутатов города Бердска от 20.09.2018 № 199» от 31.08.2022 №157/КСП/03-06, от 26.10.2022 №202/КСП/03-06; </w:t>
      </w:r>
      <w:r w:rsidRPr="007C2BD2">
        <w:rPr>
          <w:bCs/>
          <w:sz w:val="28"/>
          <w:szCs w:val="28"/>
        </w:rPr>
        <w:t>«</w:t>
      </w:r>
      <w:r w:rsidRPr="007C2BD2">
        <w:rPr>
          <w:sz w:val="28"/>
          <w:szCs w:val="28"/>
        </w:rPr>
        <w:t>О предоставлении мер социальной поддержки отдельным категориям граждан</w:t>
      </w:r>
      <w:r w:rsidRPr="007C2BD2">
        <w:rPr>
          <w:bCs/>
          <w:sz w:val="28"/>
          <w:szCs w:val="28"/>
        </w:rPr>
        <w:t>»</w:t>
      </w:r>
      <w:r w:rsidRPr="007C2BD2">
        <w:rPr>
          <w:sz w:val="28"/>
          <w:szCs w:val="28"/>
        </w:rPr>
        <w:t xml:space="preserve"> от 20.12.2022 №252/КСП/03-06; «О внесении изменений в решение Совета депутатов города Бердска от 25.02.2014 №442 «Об утверждении Положения о бюджетном процессе в городе Бердске» от 30.05.2022 № 108/КСП/03-06</w:t>
      </w:r>
      <w:r w:rsidRPr="007C2BD2">
        <w:rPr>
          <w:i/>
          <w:sz w:val="28"/>
          <w:szCs w:val="28"/>
        </w:rPr>
        <w:t xml:space="preserve"> (</w:t>
      </w:r>
      <w:r w:rsidRPr="007C2BD2">
        <w:rPr>
          <w:i/>
          <w:sz w:val="28"/>
          <w:szCs w:val="28"/>
          <w:u w:val="single"/>
        </w:rPr>
        <w:t>с предложениями и замечаниями)</w:t>
      </w:r>
      <w:r w:rsidRPr="007C2BD2">
        <w:rPr>
          <w:sz w:val="28"/>
          <w:szCs w:val="28"/>
        </w:rPr>
        <w:t>; «О внесении изменений в решение Совета Депутатов города Бердска от 10.11.2011 №93 «Об утверждении Порядка взимания земельного налога на территории города Бердска» от 13.10.2022 №185/КСП/03-06 (</w:t>
      </w:r>
      <w:r w:rsidRPr="007C2BD2">
        <w:rPr>
          <w:i/>
          <w:sz w:val="28"/>
          <w:szCs w:val="28"/>
          <w:u w:val="single"/>
        </w:rPr>
        <w:t>с предложениями и замечаниями)</w:t>
      </w:r>
      <w:r w:rsidRPr="007C2BD2">
        <w:rPr>
          <w:sz w:val="28"/>
          <w:szCs w:val="28"/>
        </w:rPr>
        <w:t>, от 24.10.2022 №197/КСП/03-06.</w:t>
      </w:r>
    </w:p>
    <w:p w:rsidR="00350C3F" w:rsidRPr="007C2BD2" w:rsidRDefault="00350C3F" w:rsidP="00350C3F">
      <w:pPr>
        <w:widowControl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2.1.1. В соответствии с положениями Бюджетного кодекса РФ (далее – БК РФ), проведена выборочная внешняя проверка бюджетной отчетности 11 главных распорядителей бюджетных средств (далее – ГРБС) и подготовлено заключение на годовой отчет об исполнении бюджета города за 2021 год, которое направлено для рассмотрения в Совет депутатов города Бердска и Главе города Бердска.</w:t>
      </w:r>
    </w:p>
    <w:p w:rsidR="00350C3F" w:rsidRPr="007C2BD2" w:rsidRDefault="00350C3F" w:rsidP="00350C3F">
      <w:pPr>
        <w:widowControl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Заключение Контрольно-счетной палаты на отчет об исполнении бюджета города – это комплексный анализ деятельности исполнительной власти в части выполнения принятых обязательств на основе не только анализа исполнения бюджета, но и результатов проведенных экспертно-аналитических мероприятий. В рамках проведения внешней проверки проведен анализ общих характеристик исполнения бюджета города за 2021 год, соблюдения требований правовых актов, регулирующих бюджетные правоотношения при организации бюджетного процесса, исполнения бюджета города по доходам и расходам, источникам финансирования дефицита бюджета.</w:t>
      </w:r>
    </w:p>
    <w:p w:rsidR="00350C3F" w:rsidRPr="007C2BD2" w:rsidRDefault="00350C3F" w:rsidP="00350C3F">
      <w:pPr>
        <w:widowControl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Также в ходе внешней проверки годового отчета были проведены оценка соблюдения требований действующего законодательства в процессе исполнения бюджета города в отчетном финансовом году с учетом имеющихся ограничений. </w:t>
      </w:r>
    </w:p>
    <w:p w:rsidR="00350C3F" w:rsidRPr="007C2BD2" w:rsidRDefault="00350C3F" w:rsidP="00350C3F">
      <w:pPr>
        <w:widowControl w:val="0"/>
        <w:ind w:firstLine="709"/>
        <w:jc w:val="both"/>
        <w:rPr>
          <w:sz w:val="28"/>
          <w:szCs w:val="28"/>
        </w:rPr>
      </w:pPr>
      <w:r w:rsidRPr="007C2BD2">
        <w:rPr>
          <w:rFonts w:eastAsia="Arial" w:cs="Arial"/>
          <w:sz w:val="28"/>
          <w:szCs w:val="28"/>
        </w:rPr>
        <w:t>Отчет об исполнении бюджета города Бердска за 2021 год</w:t>
      </w:r>
      <w:r w:rsidRPr="007C2BD2">
        <w:rPr>
          <w:rFonts w:ascii="Arial" w:eastAsia="Arial" w:hAnsi="Arial" w:cs="Arial"/>
          <w:sz w:val="28"/>
          <w:szCs w:val="28"/>
        </w:rPr>
        <w:t xml:space="preserve"> </w:t>
      </w:r>
      <w:r w:rsidRPr="007C2BD2">
        <w:rPr>
          <w:rFonts w:eastAsia="Arial" w:cs="Arial"/>
          <w:sz w:val="28"/>
          <w:szCs w:val="28"/>
        </w:rPr>
        <w:t xml:space="preserve">составлен на </w:t>
      </w:r>
      <w:r w:rsidRPr="007C2BD2">
        <w:rPr>
          <w:rFonts w:eastAsia="Arial" w:cs="Arial"/>
          <w:sz w:val="28"/>
          <w:szCs w:val="28"/>
        </w:rPr>
        <w:lastRenderedPageBreak/>
        <w:t xml:space="preserve">основании данных отчетов по исполнению бюджета главных распорядителей бюджетных средств, представлен управлением финансов и налоговой политики по </w:t>
      </w:r>
      <w:r w:rsidRPr="007C2BD2">
        <w:rPr>
          <w:rFonts w:eastAsia="Arial" w:cs="Arial"/>
          <w:sz w:val="28"/>
          <w:szCs w:val="28"/>
          <w:u w:val="single"/>
        </w:rPr>
        <w:t>форме (0503317).</w:t>
      </w:r>
      <w:r w:rsidRPr="007C2BD2">
        <w:rPr>
          <w:sz w:val="28"/>
          <w:szCs w:val="28"/>
        </w:rPr>
        <w:t xml:space="preserve"> При исполнении бюджета города соблюдался принцип единства кассы и подведомственности финансирования расходов. Среди получателей бюджетных средств города Бердска отсутствуют коммерческие организации, учреждения других бюджетов бюджетной системы РФ и т.п.</w:t>
      </w:r>
    </w:p>
    <w:p w:rsidR="006E6C56" w:rsidRPr="007C2BD2" w:rsidRDefault="00350C3F" w:rsidP="00F26952">
      <w:pPr>
        <w:widowControl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КСП подтверждена </w:t>
      </w:r>
      <w:r w:rsidRPr="007C2BD2">
        <w:rPr>
          <w:i/>
          <w:sz w:val="28"/>
          <w:szCs w:val="28"/>
        </w:rPr>
        <w:t>достоверность Отчета об исполнении бюджета города Бердска за 2021 год</w:t>
      </w:r>
      <w:r w:rsidRPr="007C2BD2">
        <w:rPr>
          <w:sz w:val="28"/>
          <w:szCs w:val="28"/>
        </w:rPr>
        <w:t xml:space="preserve">. Анализ представленной отчетности показал, что плановые и фактические показатели отчетности ГРБС соответствуют показателям Отчета об исполнении бюджета за 2021 год. </w:t>
      </w:r>
    </w:p>
    <w:p w:rsidR="00350C3F" w:rsidRPr="007C2BD2" w:rsidRDefault="00350C3F" w:rsidP="00F26952">
      <w:pPr>
        <w:widowControl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С этой целью изучались нормативные правовые акты города Бердска, финансово-плановые, отчетные, аналитические и иные документы и материалы, проверялись планирование и исполнение бюджетных смет в муниципальных казенных учреждениях.</w:t>
      </w:r>
    </w:p>
    <w:p w:rsidR="00350C3F" w:rsidRPr="007C2BD2" w:rsidRDefault="00350C3F" w:rsidP="00350C3F">
      <w:pPr>
        <w:pStyle w:val="a6"/>
        <w:spacing w:after="0"/>
        <w:ind w:right="-2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C2BD2">
        <w:rPr>
          <w:rFonts w:ascii="Times New Roman" w:hAnsi="Times New Roman"/>
          <w:color w:val="auto"/>
          <w:sz w:val="28"/>
          <w:szCs w:val="28"/>
        </w:rPr>
        <w:t xml:space="preserve">Анализ внешней проверки годовой отчетности, в соответствии с действующим законодательством, явился основой для составления экспертного заключения на </w:t>
      </w:r>
      <w:r w:rsidRPr="007C2BD2">
        <w:rPr>
          <w:rFonts w:ascii="Times New Roman" w:hAnsi="Times New Roman"/>
          <w:i/>
          <w:color w:val="auto"/>
          <w:sz w:val="28"/>
          <w:szCs w:val="28"/>
        </w:rPr>
        <w:t>отчет об исполнении бюджета</w:t>
      </w:r>
      <w:r w:rsidRPr="007C2B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2BD2">
        <w:rPr>
          <w:rFonts w:ascii="Times New Roman" w:hAnsi="Times New Roman"/>
          <w:i/>
          <w:color w:val="auto"/>
          <w:sz w:val="28"/>
          <w:szCs w:val="28"/>
        </w:rPr>
        <w:t>города Бердска за 2021 год в форме проекта Решения Совета депутатов города Бердска</w:t>
      </w:r>
      <w:r w:rsidRPr="007C2BD2">
        <w:rPr>
          <w:rFonts w:ascii="Times New Roman" w:hAnsi="Times New Roman"/>
          <w:color w:val="auto"/>
          <w:sz w:val="28"/>
          <w:szCs w:val="28"/>
        </w:rPr>
        <w:t>.</w:t>
      </w:r>
    </w:p>
    <w:p w:rsidR="00350C3F" w:rsidRPr="007C2BD2" w:rsidRDefault="00350C3F" w:rsidP="00350C3F">
      <w:pPr>
        <w:pStyle w:val="a6"/>
        <w:spacing w:after="0"/>
        <w:ind w:right="-2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C2BD2">
        <w:rPr>
          <w:rFonts w:ascii="Times New Roman" w:hAnsi="Times New Roman"/>
          <w:color w:val="auto"/>
          <w:sz w:val="28"/>
          <w:szCs w:val="28"/>
        </w:rPr>
        <w:t xml:space="preserve">При составлении заключения на отчет об исполнении бюджета проанализирована доходная часть бюджета в сумме </w:t>
      </w:r>
      <w:r w:rsidRPr="007C2BD2">
        <w:rPr>
          <w:rFonts w:ascii="Times New Roman" w:hAnsi="Times New Roman"/>
          <w:b/>
          <w:color w:val="auto"/>
          <w:sz w:val="28"/>
          <w:szCs w:val="28"/>
        </w:rPr>
        <w:t xml:space="preserve">3874368,6 </w:t>
      </w:r>
      <w:r w:rsidRPr="007C2BD2">
        <w:rPr>
          <w:rFonts w:ascii="Times New Roman" w:hAnsi="Times New Roman"/>
          <w:color w:val="auto"/>
          <w:sz w:val="28"/>
          <w:szCs w:val="28"/>
        </w:rPr>
        <w:t xml:space="preserve">тыс. руб., расходная часть в сумме – </w:t>
      </w:r>
      <w:r w:rsidRPr="007C2BD2">
        <w:rPr>
          <w:rFonts w:ascii="Times New Roman" w:hAnsi="Times New Roman"/>
          <w:b/>
          <w:color w:val="auto"/>
          <w:sz w:val="28"/>
          <w:szCs w:val="28"/>
        </w:rPr>
        <w:t>3731176,5</w:t>
      </w:r>
      <w:r w:rsidRPr="007C2BD2">
        <w:rPr>
          <w:color w:val="auto"/>
          <w:sz w:val="28"/>
          <w:szCs w:val="28"/>
        </w:rPr>
        <w:t xml:space="preserve"> </w:t>
      </w:r>
      <w:r w:rsidRPr="007C2BD2">
        <w:rPr>
          <w:rFonts w:ascii="Times New Roman" w:hAnsi="Times New Roman"/>
          <w:color w:val="auto"/>
          <w:sz w:val="28"/>
          <w:szCs w:val="28"/>
        </w:rPr>
        <w:t>тыс. руб. (в сравнении с 2019 годом: доходы – 2845480,7 тыс. руб., расходы – 2877149,5тыс. руб.; с 2020 годом: доходы – 3121898,0</w:t>
      </w:r>
      <w:r w:rsidRPr="007C2BD2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Pr="007C2BD2">
        <w:rPr>
          <w:rFonts w:ascii="Times New Roman" w:hAnsi="Times New Roman"/>
          <w:color w:val="auto"/>
          <w:sz w:val="28"/>
          <w:szCs w:val="28"/>
        </w:rPr>
        <w:t>тыс. руб., расходы – 3061015,12</w:t>
      </w:r>
      <w:r w:rsidRPr="007C2BD2">
        <w:rPr>
          <w:color w:val="auto"/>
          <w:sz w:val="28"/>
          <w:szCs w:val="28"/>
        </w:rPr>
        <w:t xml:space="preserve"> </w:t>
      </w:r>
      <w:r w:rsidRPr="007C2BD2">
        <w:rPr>
          <w:rFonts w:ascii="Times New Roman" w:hAnsi="Times New Roman"/>
          <w:color w:val="auto"/>
          <w:sz w:val="28"/>
          <w:szCs w:val="28"/>
        </w:rPr>
        <w:t>тыс. руб.)</w:t>
      </w:r>
    </w:p>
    <w:p w:rsidR="00350C3F" w:rsidRPr="007C2BD2" w:rsidRDefault="00350C3F" w:rsidP="00350C3F">
      <w:pPr>
        <w:widowControl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Объем проанализированных средств отчетов об исполнении бюджета, составляющих доходную и расходную часть бюджета города Бердска за 2019-2021 годы, показан на диаграмме </w:t>
      </w:r>
      <w:r w:rsidRPr="007C2BD2">
        <w:rPr>
          <w:b/>
          <w:sz w:val="28"/>
          <w:szCs w:val="28"/>
        </w:rPr>
        <w:t>№1,</w:t>
      </w:r>
      <w:r w:rsidRPr="007C2BD2">
        <w:rPr>
          <w:sz w:val="28"/>
          <w:szCs w:val="28"/>
        </w:rPr>
        <w:t xml:space="preserve"> в млн. рублей.</w:t>
      </w:r>
    </w:p>
    <w:p w:rsidR="00350C3F" w:rsidRPr="004B6DF0" w:rsidRDefault="00350C3F" w:rsidP="00350C3F">
      <w:pPr>
        <w:pStyle w:val="a6"/>
        <w:spacing w:after="0"/>
        <w:jc w:val="right"/>
        <w:rPr>
          <w:rFonts w:ascii="Times New Roman" w:hAnsi="Times New Roman"/>
          <w:color w:val="auto"/>
          <w:sz w:val="24"/>
          <w:szCs w:val="24"/>
        </w:rPr>
      </w:pPr>
      <w:r w:rsidRPr="004B6DF0">
        <w:rPr>
          <w:rFonts w:ascii="Times New Roman" w:hAnsi="Times New Roman"/>
          <w:color w:val="auto"/>
          <w:sz w:val="24"/>
          <w:szCs w:val="24"/>
        </w:rPr>
        <w:t>Диаграмма №1</w:t>
      </w:r>
    </w:p>
    <w:p w:rsidR="00350C3F" w:rsidRDefault="00350C3F" w:rsidP="00350C3F">
      <w:pPr>
        <w:pStyle w:val="a6"/>
        <w:spacing w:after="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167313" cy="2987228"/>
            <wp:effectExtent l="19050" t="0" r="14287" b="3622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952" w:rsidRPr="007C2BD2" w:rsidRDefault="00350C3F" w:rsidP="00F269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2.1.2. </w:t>
      </w:r>
      <w:r w:rsidR="00F26952" w:rsidRPr="007C2BD2">
        <w:rPr>
          <w:sz w:val="28"/>
          <w:szCs w:val="28"/>
        </w:rPr>
        <w:t xml:space="preserve">Формирование </w:t>
      </w:r>
      <w:r w:rsidR="00F26952" w:rsidRPr="007C2BD2">
        <w:rPr>
          <w:i/>
          <w:sz w:val="28"/>
          <w:szCs w:val="28"/>
        </w:rPr>
        <w:t>проекта бюджета города Бердска на 2023–2025 годы,</w:t>
      </w:r>
      <w:r w:rsidR="00F26952" w:rsidRPr="007C2BD2">
        <w:rPr>
          <w:iCs/>
          <w:sz w:val="28"/>
          <w:szCs w:val="28"/>
        </w:rPr>
        <w:t xml:space="preserve"> </w:t>
      </w:r>
      <w:r w:rsidR="00F26952" w:rsidRPr="007C2BD2">
        <w:rPr>
          <w:sz w:val="28"/>
          <w:szCs w:val="28"/>
        </w:rPr>
        <w:t>в условиях</w:t>
      </w:r>
      <w:r w:rsidR="00F26952" w:rsidRPr="007C2BD2">
        <w:rPr>
          <w:rFonts w:eastAsia="Calibri"/>
          <w:sz w:val="28"/>
          <w:szCs w:val="28"/>
        </w:rPr>
        <w:t xml:space="preserve"> постепенного восстановления и стабилизации экономики города, предопределило сосредоточение </w:t>
      </w:r>
      <w:r w:rsidR="00F26952" w:rsidRPr="007C2BD2">
        <w:rPr>
          <w:bCs/>
          <w:sz w:val="28"/>
          <w:szCs w:val="28"/>
          <w:lang w:bidi="en-US"/>
        </w:rPr>
        <w:t xml:space="preserve">усилий органов местного самоуправления и </w:t>
      </w:r>
      <w:r w:rsidR="00F26952" w:rsidRPr="007C2BD2">
        <w:rPr>
          <w:bCs/>
          <w:sz w:val="28"/>
          <w:szCs w:val="28"/>
          <w:lang w:bidi="en-US"/>
        </w:rPr>
        <w:lastRenderedPageBreak/>
        <w:t xml:space="preserve">средств бюджета </w:t>
      </w:r>
      <w:r w:rsidR="00F26952" w:rsidRPr="007C2BD2">
        <w:rPr>
          <w:rFonts w:eastAsia="Calibri"/>
          <w:sz w:val="28"/>
          <w:szCs w:val="28"/>
        </w:rPr>
        <w:t>на обязательном исполнении социальных обязательств города Бердска,</w:t>
      </w:r>
      <w:r w:rsidR="00F26952" w:rsidRPr="007C2BD2">
        <w:rPr>
          <w:bCs/>
          <w:sz w:val="28"/>
          <w:szCs w:val="28"/>
          <w:lang w:bidi="en-US"/>
        </w:rPr>
        <w:t xml:space="preserve"> продолжении работы по реализации указов Президента РФ от 07.05.2012 №597 и от 07.05.2018 №204, расширении возможностей привлечения доходов в бюджет города и максимально эффективном расходовании средств бюджета города.</w:t>
      </w:r>
    </w:p>
    <w:p w:rsidR="00350C3F" w:rsidRPr="007C2BD2" w:rsidRDefault="00350C3F" w:rsidP="00350C3F">
      <w:pPr>
        <w:ind w:right="48"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В процессе осуществления экспертно-аналитического мероприятия по </w:t>
      </w:r>
      <w:r w:rsidRPr="007C2BD2">
        <w:rPr>
          <w:i/>
          <w:sz w:val="28"/>
          <w:szCs w:val="28"/>
        </w:rPr>
        <w:t>экспертизе проекта бюджета</w:t>
      </w:r>
      <w:r w:rsidRPr="007C2BD2">
        <w:rPr>
          <w:sz w:val="28"/>
          <w:szCs w:val="28"/>
        </w:rPr>
        <w:t xml:space="preserve"> </w:t>
      </w:r>
      <w:r w:rsidRPr="007C2BD2">
        <w:rPr>
          <w:i/>
          <w:sz w:val="28"/>
          <w:szCs w:val="28"/>
        </w:rPr>
        <w:t>города Бердска на 2023 год</w:t>
      </w:r>
      <w:r w:rsidRPr="007C2BD2">
        <w:rPr>
          <w:sz w:val="28"/>
          <w:szCs w:val="28"/>
        </w:rPr>
        <w:t xml:space="preserve"> проанализирована доходная часть бюджета в сумме </w:t>
      </w:r>
      <w:r w:rsidRPr="007C2BD2">
        <w:rPr>
          <w:rFonts w:eastAsia="Calibri"/>
          <w:b/>
          <w:sz w:val="28"/>
          <w:szCs w:val="28"/>
        </w:rPr>
        <w:t>4357198,3</w:t>
      </w:r>
      <w:r w:rsidRPr="007C2BD2">
        <w:rPr>
          <w:sz w:val="28"/>
          <w:szCs w:val="28"/>
        </w:rPr>
        <w:t xml:space="preserve"> тыс. руб., расходная часть бюджета в сумме </w:t>
      </w:r>
      <w:r w:rsidRPr="007C2BD2">
        <w:rPr>
          <w:rFonts w:eastAsia="Calibri"/>
          <w:b/>
          <w:sz w:val="28"/>
          <w:szCs w:val="28"/>
        </w:rPr>
        <w:t>4583858,2</w:t>
      </w:r>
      <w:r w:rsidRPr="007C2BD2">
        <w:rPr>
          <w:sz w:val="28"/>
          <w:szCs w:val="28"/>
        </w:rPr>
        <w:t xml:space="preserve"> тыс. руб. (по проекту бюджета </w:t>
      </w:r>
      <w:r w:rsidRPr="007C2BD2">
        <w:rPr>
          <w:i/>
          <w:sz w:val="28"/>
          <w:szCs w:val="28"/>
        </w:rPr>
        <w:t>на 2024 год</w:t>
      </w:r>
      <w:r w:rsidRPr="007C2BD2">
        <w:rPr>
          <w:sz w:val="28"/>
          <w:szCs w:val="28"/>
        </w:rPr>
        <w:t xml:space="preserve"> проанализирована доходная часть бюджета в сумме 3820505,2 тыс. руб., расходная часть бюджета в сумме 3820505,2 тыс. руб.; по проекту бюджета </w:t>
      </w:r>
      <w:r w:rsidRPr="007C2BD2">
        <w:rPr>
          <w:i/>
          <w:sz w:val="28"/>
          <w:szCs w:val="28"/>
        </w:rPr>
        <w:t>на 2025 год</w:t>
      </w:r>
      <w:r w:rsidRPr="007C2BD2">
        <w:rPr>
          <w:sz w:val="28"/>
          <w:szCs w:val="28"/>
        </w:rPr>
        <w:t xml:space="preserve"> проанализирована доходная часть бюджета в сумме 4044216,6 тыс. руб., расходная часть бюджета в сумме 4044216,6 тыс. руб.).</w:t>
      </w:r>
    </w:p>
    <w:p w:rsidR="00350C3F" w:rsidRPr="00221225" w:rsidRDefault="00350C3F" w:rsidP="00350C3F">
      <w:pPr>
        <w:ind w:right="48" w:firstLine="708"/>
        <w:jc w:val="right"/>
      </w:pPr>
      <w:r w:rsidRPr="006E6C56">
        <w:t>Диаграмма №2</w:t>
      </w:r>
      <w:r w:rsidRPr="00221225"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606498" cy="2564296"/>
            <wp:effectExtent l="19050" t="0" r="13252" b="7454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0C3F" w:rsidRDefault="00350C3F" w:rsidP="00350C3F">
      <w:pPr>
        <w:autoSpaceDE w:val="0"/>
        <w:autoSpaceDN w:val="0"/>
        <w:adjustRightInd w:val="0"/>
        <w:jc w:val="both"/>
        <w:rPr>
          <w:i/>
          <w:color w:val="C0504D" w:themeColor="accent2"/>
          <w:sz w:val="28"/>
          <w:szCs w:val="28"/>
          <w:u w:val="single"/>
        </w:rPr>
      </w:pPr>
    </w:p>
    <w:p w:rsidR="00350C3F" w:rsidRPr="007C2BD2" w:rsidRDefault="00350C3F" w:rsidP="00350C3F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  <w:r w:rsidRPr="007C2BD2">
        <w:rPr>
          <w:sz w:val="28"/>
          <w:szCs w:val="28"/>
        </w:rPr>
        <w:t xml:space="preserve">2.1.3. По предложениям, изложенным КСП в экспертных заключениях по внесениям изменений в бюджет города Бердска на 2022 год, Управлением финансов и налоговой политики администрации города Бердска </w:t>
      </w:r>
      <w:r w:rsidRPr="007C2BD2">
        <w:rPr>
          <w:i/>
          <w:sz w:val="28"/>
          <w:szCs w:val="28"/>
        </w:rPr>
        <w:t xml:space="preserve">внесены изменения в </w:t>
      </w:r>
      <w:hyperlink w:anchor="P30" w:history="1">
        <w:r w:rsidRPr="007C2BD2">
          <w:rPr>
            <w:i/>
            <w:sz w:val="28"/>
            <w:szCs w:val="28"/>
          </w:rPr>
          <w:t>Порядок</w:t>
        </w:r>
      </w:hyperlink>
      <w:r w:rsidRPr="007C2BD2">
        <w:rPr>
          <w:i/>
          <w:sz w:val="28"/>
          <w:szCs w:val="28"/>
        </w:rPr>
        <w:t xml:space="preserve"> применения бюджетной классификации Российской Федерации в части, относящейся к бюджету города Бердска на 2022 год и плановый период 2023 и 2024 годов</w:t>
      </w:r>
      <w:r w:rsidRPr="007C2BD2">
        <w:rPr>
          <w:sz w:val="28"/>
          <w:szCs w:val="28"/>
        </w:rPr>
        <w:t>, утвержденный постановлением администрации города Бердска от 28.12.2021 №4134, в части определения целевых статей расходов бюджета города Бердска, предусмотренных проектами решений (ПА от 21.11.2022 №4978).</w:t>
      </w:r>
    </w:p>
    <w:p w:rsidR="00350C3F" w:rsidRPr="007C2BD2" w:rsidRDefault="00350C3F" w:rsidP="00350C3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2.2.</w:t>
      </w:r>
      <w:r w:rsidRPr="007C2BD2">
        <w:rPr>
          <w:sz w:val="28"/>
          <w:szCs w:val="28"/>
        </w:rPr>
        <w:t xml:space="preserve"> В связи с формированием бюджета города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Бердска в рамках программно-целевого управления бюджетными расходами, Контрольно-счетной палатой в отчетном периоде осуществлено исполнение полномочий по экспертизе муниципальных программ, как документов стратегического планирования. На стадии формирования проектов, в ходе проведения экспертизы, проводилась:</w:t>
      </w:r>
    </w:p>
    <w:p w:rsidR="00350C3F" w:rsidRPr="007C2BD2" w:rsidRDefault="00350C3F" w:rsidP="00350C3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- оценка обоснования финансовых расходов, оценка качества реализации мероприятий при достижении поставленных целей, путем решения поставленных задач; </w:t>
      </w:r>
    </w:p>
    <w:p w:rsidR="00350C3F" w:rsidRPr="007C2BD2" w:rsidRDefault="00350C3F" w:rsidP="00350C3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lastRenderedPageBreak/>
        <w:t>- оценка соответствия проектов программ и изменений, вносимых в муниципальные программы, нормативным и правовым актам, действующим в городе Бердске, региональному законодательству Новосибирской области и законодательству Российской Федерации.</w:t>
      </w:r>
    </w:p>
    <w:p w:rsidR="00350C3F" w:rsidRPr="007C2BD2" w:rsidRDefault="00350C3F" w:rsidP="00350C3F">
      <w:pPr>
        <w:tabs>
          <w:tab w:val="num" w:pos="0"/>
        </w:tabs>
        <w:ind w:firstLine="709"/>
        <w:jc w:val="both"/>
        <w:rPr>
          <w:sz w:val="28"/>
          <w:szCs w:val="28"/>
          <w:u w:val="single"/>
        </w:rPr>
      </w:pPr>
      <w:r w:rsidRPr="007C2BD2">
        <w:rPr>
          <w:sz w:val="28"/>
          <w:szCs w:val="28"/>
          <w:u w:val="single"/>
        </w:rPr>
        <w:t>За 2022 год проведено 37</w:t>
      </w:r>
      <w:r w:rsidRPr="007C2BD2">
        <w:rPr>
          <w:b/>
          <w:i/>
          <w:sz w:val="28"/>
          <w:szCs w:val="28"/>
          <w:u w:val="single"/>
        </w:rPr>
        <w:t xml:space="preserve"> финансово-экономических экспертиз на проекты Постановлений администрации города Бердска,</w:t>
      </w:r>
      <w:r w:rsidRPr="007C2BD2">
        <w:rPr>
          <w:i/>
          <w:sz w:val="28"/>
          <w:szCs w:val="28"/>
          <w:u w:val="single"/>
        </w:rPr>
        <w:t xml:space="preserve"> по итогам которых подготовлены заключения, </w:t>
      </w:r>
      <w:r w:rsidRPr="007C2BD2">
        <w:rPr>
          <w:sz w:val="28"/>
          <w:szCs w:val="28"/>
          <w:u w:val="single"/>
        </w:rPr>
        <w:t>в том числе 34 заключени</w:t>
      </w:r>
      <w:r w:rsidR="003D02FA" w:rsidRPr="007C2BD2">
        <w:rPr>
          <w:sz w:val="28"/>
          <w:szCs w:val="28"/>
          <w:u w:val="single"/>
        </w:rPr>
        <w:t>я</w:t>
      </w:r>
      <w:r w:rsidRPr="007C2BD2">
        <w:rPr>
          <w:sz w:val="28"/>
          <w:szCs w:val="28"/>
          <w:u w:val="single"/>
        </w:rPr>
        <w:t xml:space="preserve"> </w:t>
      </w:r>
      <w:r w:rsidRPr="007C2BD2">
        <w:rPr>
          <w:i/>
          <w:sz w:val="28"/>
          <w:szCs w:val="28"/>
          <w:u w:val="single"/>
        </w:rPr>
        <w:t xml:space="preserve">на проекты, связанные с внесением изменений в муниципальные программы и подпрограммы, </w:t>
      </w:r>
      <w:r w:rsidRPr="007C2BD2">
        <w:rPr>
          <w:sz w:val="28"/>
          <w:szCs w:val="28"/>
          <w:u w:val="single"/>
        </w:rPr>
        <w:t>и 3 заключения</w:t>
      </w:r>
      <w:r w:rsidRPr="007C2BD2">
        <w:rPr>
          <w:i/>
          <w:sz w:val="28"/>
          <w:szCs w:val="28"/>
          <w:u w:val="single"/>
        </w:rPr>
        <w:t xml:space="preserve"> на проекты</w:t>
      </w:r>
      <w:r w:rsidRPr="007C2BD2">
        <w:rPr>
          <w:sz w:val="28"/>
          <w:szCs w:val="28"/>
          <w:u w:val="single"/>
        </w:rPr>
        <w:t xml:space="preserve"> об утверждении вновь сформированных муниципальных программ.</w:t>
      </w:r>
    </w:p>
    <w:p w:rsidR="00350C3F" w:rsidRPr="007C2BD2" w:rsidRDefault="00350C3F" w:rsidP="00350C3F">
      <w:pPr>
        <w:ind w:right="48"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Так, Контрольно-счетной палатой города Бердска подготовлены заключения по следующим проектам Постановлений администрации города Бердска:</w:t>
      </w:r>
    </w:p>
    <w:p w:rsidR="00350C3F" w:rsidRPr="007C2BD2" w:rsidRDefault="00350C3F" w:rsidP="00350C3F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Заключение от 26.09.2022 №182/КСП/03-05 на проект постановления администрации города Бердска «Об утверждении муниципальной программы </w:t>
      </w:r>
      <w:r w:rsidRPr="007C2BD2">
        <w:rPr>
          <w:sz w:val="28"/>
          <w:szCs w:val="28"/>
        </w:rPr>
        <w:t>«</w:t>
      </w:r>
      <w:r w:rsidRPr="007C2BD2">
        <w:rPr>
          <w:rFonts w:ascii="Times New Roman" w:hAnsi="Times New Roman"/>
          <w:sz w:val="28"/>
          <w:szCs w:val="28"/>
        </w:rPr>
        <w:t xml:space="preserve">Профилактика терроризма, а также минимизация и (или) ликвидация его проявлений на территории города Бердска» </w:t>
      </w:r>
      <w:r w:rsidRPr="007C2BD2">
        <w:rPr>
          <w:rFonts w:ascii="Times New Roman" w:hAnsi="Times New Roman"/>
          <w:i/>
          <w:sz w:val="28"/>
          <w:szCs w:val="28"/>
        </w:rPr>
        <w:t>объем финансирования МП – 60,0 тыс. руб.</w:t>
      </w:r>
      <w:r w:rsidRPr="007C2BD2">
        <w:rPr>
          <w:rFonts w:ascii="Times New Roman" w:hAnsi="Times New Roman"/>
          <w:sz w:val="28"/>
          <w:szCs w:val="28"/>
        </w:rPr>
        <w:t xml:space="preserve"> </w:t>
      </w:r>
      <w:r w:rsidRPr="007C2BD2">
        <w:rPr>
          <w:rFonts w:ascii="Times New Roman" w:hAnsi="Times New Roman"/>
          <w:i/>
          <w:sz w:val="28"/>
          <w:szCs w:val="28"/>
        </w:rPr>
        <w:t>(</w:t>
      </w:r>
      <w:r w:rsidRPr="007C2BD2">
        <w:rPr>
          <w:rFonts w:ascii="Times New Roman" w:hAnsi="Times New Roman"/>
          <w:bCs/>
          <w:i/>
          <w:sz w:val="28"/>
          <w:szCs w:val="28"/>
        </w:rPr>
        <w:t>с рекомендациями и замечаниями</w:t>
      </w:r>
      <w:r w:rsidRPr="007C2BD2">
        <w:rPr>
          <w:rFonts w:ascii="Times New Roman" w:hAnsi="Times New Roman"/>
          <w:i/>
          <w:sz w:val="28"/>
          <w:szCs w:val="28"/>
        </w:rPr>
        <w:t>)</w:t>
      </w:r>
      <w:r w:rsidRPr="007C2BD2">
        <w:rPr>
          <w:rFonts w:ascii="Times New Roman" w:hAnsi="Times New Roman"/>
          <w:sz w:val="28"/>
          <w:szCs w:val="28"/>
        </w:rPr>
        <w:t>;</w:t>
      </w:r>
    </w:p>
    <w:p w:rsidR="00350C3F" w:rsidRPr="007C2BD2" w:rsidRDefault="00350C3F" w:rsidP="00350C3F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Заключение от 10.12.2022 №239/КСП/03-05 на проект постановления администрации города Бердска «Об утверждении муниципальной программы </w:t>
      </w:r>
      <w:r w:rsidRPr="007C2BD2">
        <w:rPr>
          <w:rFonts w:ascii="Times New Roman" w:hAnsi="Times New Roman"/>
          <w:bCs/>
          <w:sz w:val="28"/>
          <w:szCs w:val="28"/>
        </w:rPr>
        <w:t>«</w:t>
      </w:r>
      <w:r w:rsidRPr="007C2BD2">
        <w:rPr>
          <w:rFonts w:ascii="Times New Roman" w:hAnsi="Times New Roman"/>
          <w:sz w:val="28"/>
          <w:szCs w:val="28"/>
        </w:rPr>
        <w:t>Профилактика правонарушение на территории города Бердска»</w:t>
      </w:r>
      <w:r w:rsidRPr="007C2BD2">
        <w:rPr>
          <w:rFonts w:ascii="Times New Roman" w:hAnsi="Times New Roman"/>
          <w:bCs/>
          <w:sz w:val="28"/>
          <w:szCs w:val="28"/>
        </w:rPr>
        <w:t xml:space="preserve">» </w:t>
      </w:r>
      <w:r w:rsidRPr="007C2BD2">
        <w:rPr>
          <w:rFonts w:ascii="Times New Roman" w:hAnsi="Times New Roman"/>
          <w:i/>
          <w:sz w:val="28"/>
          <w:szCs w:val="28"/>
        </w:rPr>
        <w:t>объем финансирования МП – 1699,0 тыс. руб.</w:t>
      </w:r>
      <w:r w:rsidRPr="007C2BD2">
        <w:rPr>
          <w:rFonts w:ascii="Times New Roman" w:hAnsi="Times New Roman"/>
          <w:bCs/>
          <w:i/>
          <w:sz w:val="28"/>
          <w:szCs w:val="28"/>
        </w:rPr>
        <w:t xml:space="preserve"> (с рекомендациями доработать проект)</w:t>
      </w:r>
      <w:r w:rsidRPr="007C2BD2">
        <w:rPr>
          <w:rFonts w:ascii="Times New Roman" w:hAnsi="Times New Roman"/>
          <w:bCs/>
          <w:sz w:val="28"/>
          <w:szCs w:val="28"/>
        </w:rPr>
        <w:t>;</w:t>
      </w:r>
    </w:p>
    <w:p w:rsidR="00350C3F" w:rsidRPr="007C2BD2" w:rsidRDefault="00350C3F" w:rsidP="00350C3F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Заключение от 15.11.2022 №226/КСП/03-05 на проект постановления администрации города Бердска «Об утверждении муниципальной программы «Развитие субъектов малого и среднего предпринимательства в городе Бердске» </w:t>
      </w:r>
      <w:r w:rsidRPr="007C2BD2">
        <w:rPr>
          <w:rFonts w:ascii="Times New Roman" w:hAnsi="Times New Roman"/>
          <w:i/>
          <w:sz w:val="28"/>
          <w:szCs w:val="28"/>
        </w:rPr>
        <w:t>объем финансирования МП – 12956,0 тыс. руб.</w:t>
      </w:r>
      <w:r w:rsidRPr="007C2BD2">
        <w:rPr>
          <w:rFonts w:ascii="Times New Roman" w:hAnsi="Times New Roman"/>
          <w:bCs/>
          <w:sz w:val="28"/>
          <w:szCs w:val="28"/>
        </w:rPr>
        <w:t xml:space="preserve"> </w:t>
      </w:r>
      <w:r w:rsidRPr="007C2BD2">
        <w:rPr>
          <w:rFonts w:ascii="Times New Roman" w:hAnsi="Times New Roman"/>
          <w:bCs/>
          <w:i/>
          <w:sz w:val="28"/>
          <w:szCs w:val="28"/>
        </w:rPr>
        <w:t>(с рекомендациями)</w:t>
      </w:r>
      <w:r w:rsidRPr="007C2BD2">
        <w:rPr>
          <w:rFonts w:ascii="Times New Roman" w:hAnsi="Times New Roman"/>
          <w:sz w:val="28"/>
          <w:szCs w:val="28"/>
        </w:rPr>
        <w:t>;</w:t>
      </w:r>
    </w:p>
    <w:p w:rsidR="00350C3F" w:rsidRPr="007C2BD2" w:rsidRDefault="00350C3F" w:rsidP="00350C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4. Заключение от 07.05.2022 №99/КСП/03-05, от 22.06.2022 №123/КСП/03-05, от 12.08.2022 №151/КСП/03-05, на проект постановления администрации города Бердска «О внесении изменений в постановление администрации города Бердска от 20.09.2021 №2897 «</w:t>
      </w:r>
      <w:r w:rsidRPr="007C2BD2">
        <w:rPr>
          <w:iCs/>
          <w:sz w:val="28"/>
          <w:szCs w:val="28"/>
        </w:rPr>
        <w:t>Об утверждении муниципальной программы «Развитие образования, создание условий для социализации обучающихся и воспитанников в городе Бердске»</w:t>
      </w:r>
      <w:r w:rsidRPr="007C2BD2">
        <w:rPr>
          <w:sz w:val="28"/>
          <w:szCs w:val="28"/>
        </w:rPr>
        <w:t xml:space="preserve"> (</w:t>
      </w:r>
      <w:r w:rsidRPr="007C2BD2">
        <w:rPr>
          <w:i/>
          <w:sz w:val="28"/>
          <w:szCs w:val="28"/>
        </w:rPr>
        <w:t>заключения с предложениями и замечаниями</w:t>
      </w:r>
      <w:r w:rsidRPr="007C2BD2">
        <w:rPr>
          <w:sz w:val="28"/>
          <w:szCs w:val="28"/>
        </w:rPr>
        <w:t xml:space="preserve">); </w:t>
      </w:r>
    </w:p>
    <w:p w:rsidR="00350C3F" w:rsidRPr="007C2BD2" w:rsidRDefault="00350C3F" w:rsidP="00350C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5. Заключение от 29.03.2022 №69/КСП/03-05; от 07.11.2022 №210/КСП/03-05; на проект постановления администрации города Бердска «О внесении изменений в постановление администрации города Бердска от 29.12.2018 №4050 «Обеспечение доступности услуг общественного пассажирского транспорта для населения города Бердска» (</w:t>
      </w:r>
      <w:r w:rsidRPr="007C2BD2">
        <w:rPr>
          <w:i/>
          <w:sz w:val="28"/>
          <w:szCs w:val="28"/>
        </w:rPr>
        <w:t>с предложениями и замечаниями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6. Заключение на проект постановления администрации города Бердска «О внесении изменений в постановление администрации города Бердска от 18.09.2019 №3047 «Об утверждение муниципальной программы «Развитие физической культуры и спорта в городе Бердске» от 24.02.2022 №48/КСП/03-05 (</w:t>
      </w:r>
      <w:r w:rsidRPr="007C2BD2">
        <w:rPr>
          <w:i/>
          <w:sz w:val="28"/>
          <w:szCs w:val="28"/>
          <w:u w:val="single"/>
        </w:rPr>
        <w:t>рекомендации доработать проект постановления</w:t>
      </w:r>
      <w:r w:rsidRPr="007C2BD2">
        <w:rPr>
          <w:sz w:val="28"/>
          <w:szCs w:val="28"/>
        </w:rPr>
        <w:t>); от 10.03.2022 №54/КСП/03-05, от 16.03.2022 №61/КСП/03-05, от 11.11.2022 №220/КСП/03-05 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sz w:val="28"/>
          <w:szCs w:val="28"/>
        </w:rPr>
        <w:t xml:space="preserve">); 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rFonts w:eastAsia="Calibri"/>
          <w:sz w:val="28"/>
          <w:szCs w:val="28"/>
          <w:lang w:eastAsia="en-US"/>
        </w:rPr>
        <w:lastRenderedPageBreak/>
        <w:t xml:space="preserve">7. </w:t>
      </w:r>
      <w:r w:rsidRPr="007C2BD2">
        <w:rPr>
          <w:sz w:val="28"/>
          <w:szCs w:val="28"/>
        </w:rPr>
        <w:t>Заключение от 23.09.2022 №180/КСП/03-05, на проект постановления администрации города Бердска «О внесении изменений в постановление администрации города Бердска от 26.03.2018 №740 «Об утверждении муниципальной программы «Формирование современной среды города Бердска» 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8. Заключение от 07.02.2022 №38/КСП/03-05, «О внесении изменений в постановление администрации города Бердска от 25.11.2019 №3859 </w:t>
      </w:r>
      <w:r w:rsidRPr="007C2BD2">
        <w:rPr>
          <w:rFonts w:eastAsia="Calibri"/>
          <w:sz w:val="28"/>
          <w:szCs w:val="28"/>
          <w:lang w:eastAsia="en-US"/>
        </w:rPr>
        <w:t>«Об утверждении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</w:r>
      <w:r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  <w:u w:val="single"/>
        </w:rPr>
        <w:t>(</w:t>
      </w:r>
      <w:r w:rsidRPr="007C2BD2">
        <w:rPr>
          <w:i/>
          <w:sz w:val="28"/>
          <w:szCs w:val="28"/>
          <w:u w:val="single"/>
        </w:rPr>
        <w:t>с предложениями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9. Заключение от 16.04.2022 №86/КСП/03-05, от 16.04.2022 №87/КСП/03-05, на проект постановления администрации города Бердска «О внесении изменений в постановление администрации города Бердска от 03.02.2016 №215 об утверждении </w:t>
      </w:r>
      <w:r w:rsidRPr="007C2BD2">
        <w:rPr>
          <w:rFonts w:eastAsiaTheme="minorHAnsi"/>
          <w:iCs/>
          <w:sz w:val="28"/>
          <w:szCs w:val="28"/>
          <w:lang w:eastAsia="en-US"/>
        </w:rPr>
        <w:t xml:space="preserve">муниципальной программы «Комплексное развитие систем дорожной инфраструктуры города Бердска» </w:t>
      </w:r>
      <w:r w:rsidRPr="007C2BD2">
        <w:rPr>
          <w:sz w:val="28"/>
          <w:szCs w:val="28"/>
        </w:rPr>
        <w:t>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10. Заключение от 12.09.2022 №162/КСП/03-05, от 06.12.2022 №234/КСП/03-05, на проект постановления администрации города Бердска «О внесении изменений в постановление администрации города Бердска от 19.10.2021 №3260 об утверждении </w:t>
      </w:r>
      <w:r w:rsidRPr="007C2BD2">
        <w:rPr>
          <w:rFonts w:eastAsiaTheme="minorHAnsi"/>
          <w:iCs/>
          <w:sz w:val="28"/>
          <w:szCs w:val="28"/>
          <w:lang w:eastAsia="en-US"/>
        </w:rPr>
        <w:t xml:space="preserve">муниципальной программы </w:t>
      </w:r>
      <w:r w:rsidRPr="007C2BD2">
        <w:rPr>
          <w:sz w:val="28"/>
          <w:szCs w:val="28"/>
        </w:rPr>
        <w:t>«Информирование населения о деятельности органов местного самоуправления на территории города Бердска» 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2BD2">
        <w:rPr>
          <w:sz w:val="28"/>
          <w:szCs w:val="28"/>
        </w:rPr>
        <w:t>11. Заключение от 31.03.2022 №70/КСП/03-05 на проект постановления администрации города Бердска «О внесении изменений в постановление администрации города Бердска от 27.06.2018 №1662 «Об утверждении муниципальной программы «</w:t>
      </w:r>
      <w:r w:rsidRPr="007C2BD2">
        <w:rPr>
          <w:bCs/>
          <w:sz w:val="28"/>
          <w:szCs w:val="28"/>
        </w:rPr>
        <w:t xml:space="preserve">Переселение граждан из аварийного жилищного фонда города Бердска» </w:t>
      </w:r>
      <w:r w:rsidRPr="007C2BD2">
        <w:rPr>
          <w:bCs/>
          <w:i/>
          <w:sz w:val="28"/>
          <w:szCs w:val="28"/>
        </w:rPr>
        <w:t>(с замечаниями и рекомендациями</w:t>
      </w:r>
      <w:r w:rsidRPr="007C2BD2">
        <w:rPr>
          <w:bCs/>
          <w:sz w:val="28"/>
          <w:szCs w:val="28"/>
        </w:rPr>
        <w:t>);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12. Заключение от 19.04.2022 №88/КСП/03-05, от 16.05.2022 №101/КСП/03-05, на проект постановления администрации города Бердска «О внесении изменений в постановление администрации города Бердска от 28.04.2015 №1555 </w:t>
      </w:r>
      <w:r w:rsidRPr="007C2BD2">
        <w:rPr>
          <w:rFonts w:eastAsiaTheme="minorHAnsi"/>
          <w:iCs/>
          <w:sz w:val="28"/>
          <w:szCs w:val="28"/>
          <w:lang w:eastAsia="en-US"/>
        </w:rPr>
        <w:t>«</w:t>
      </w:r>
      <w:r w:rsidRPr="007C2BD2">
        <w:rPr>
          <w:rFonts w:eastAsiaTheme="minorHAnsi"/>
          <w:sz w:val="28"/>
          <w:szCs w:val="28"/>
          <w:lang w:eastAsia="en-US"/>
        </w:rPr>
        <w:t>Об утверждении муниципальной программы «Развитие жилищно-коммунального комплекса города Бердска»</w:t>
      </w:r>
      <w:r w:rsidRPr="007C2BD2">
        <w:rPr>
          <w:sz w:val="28"/>
          <w:szCs w:val="28"/>
        </w:rPr>
        <w:t xml:space="preserve"> (</w:t>
      </w:r>
      <w:r w:rsidRPr="007C2BD2">
        <w:rPr>
          <w:i/>
          <w:sz w:val="28"/>
          <w:szCs w:val="28"/>
        </w:rPr>
        <w:t>с предложениями, замечаниями и рекомендациями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13. Заключение от 12.04.2022 №83/КСП/03-05, от 15.04.2022 №84/КСП/03-05, на проект постановления администрации города Бердска «О внесении изменений в постановление администрации города Бердска от 08.04.2015 №1304 </w:t>
      </w:r>
      <w:r w:rsidRPr="007C2BD2">
        <w:rPr>
          <w:rFonts w:eastAsiaTheme="minorHAnsi"/>
          <w:iCs/>
          <w:sz w:val="28"/>
          <w:szCs w:val="28"/>
          <w:lang w:eastAsia="en-US"/>
        </w:rPr>
        <w:t>«</w:t>
      </w:r>
      <w:r w:rsidRPr="007C2BD2">
        <w:rPr>
          <w:rFonts w:eastAsiaTheme="minorHAnsi"/>
          <w:sz w:val="28"/>
          <w:szCs w:val="28"/>
          <w:lang w:eastAsia="en-US"/>
        </w:rPr>
        <w:t xml:space="preserve">Об утверждении муниципальной программы </w:t>
      </w:r>
      <w:r w:rsidRPr="007C2BD2">
        <w:rPr>
          <w:sz w:val="28"/>
          <w:szCs w:val="28"/>
        </w:rPr>
        <w:t xml:space="preserve">«Благоустройство города Бердска» (с </w:t>
      </w:r>
      <w:r w:rsidRPr="007C2BD2">
        <w:rPr>
          <w:i/>
          <w:sz w:val="28"/>
          <w:szCs w:val="28"/>
        </w:rPr>
        <w:t>рекомендациями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C2BD2">
        <w:rPr>
          <w:sz w:val="28"/>
          <w:szCs w:val="28"/>
        </w:rPr>
        <w:t xml:space="preserve">14. Заключение от 09.04.2022 №77/КСП/03-05, на проект постановления администрации города Бердска «О внесении изменений в постановление администрации города Бердска </w:t>
      </w:r>
      <w:r w:rsidRPr="007C2BD2">
        <w:rPr>
          <w:rFonts w:eastAsia="Calibri"/>
          <w:sz w:val="28"/>
          <w:szCs w:val="28"/>
          <w:lang w:eastAsia="en-US"/>
        </w:rPr>
        <w:t xml:space="preserve">от 23.11.2016 №3422 «Об утверждении муниципальной программы «Охрана окружающей среды и рациональное </w:t>
      </w:r>
      <w:r w:rsidRPr="007C2BD2">
        <w:rPr>
          <w:rFonts w:eastAsia="Calibri"/>
          <w:sz w:val="28"/>
          <w:szCs w:val="28"/>
          <w:lang w:eastAsia="en-US"/>
        </w:rPr>
        <w:lastRenderedPageBreak/>
        <w:t>использование природных ресурсов города Бердска» 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rFonts w:eastAsia="Calibri"/>
          <w:sz w:val="28"/>
          <w:szCs w:val="28"/>
          <w:lang w:eastAsia="en-US"/>
        </w:rPr>
        <w:t>);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15. Заключение от 28.05.2022 №107/КСП/03-05, от 21.06.2022 №122/КСП/03-05, от 19.10.2022 №195/КСП/03-05 на проект постановления администрации города Бердска «О внесении изменений в постановление администрации города Бердска от 29.01.2019 №247 «Об утверждении </w:t>
      </w:r>
      <w:r w:rsidRPr="007C2BD2">
        <w:rPr>
          <w:i/>
          <w:sz w:val="28"/>
          <w:szCs w:val="28"/>
        </w:rPr>
        <w:t>муниципальной</w:t>
      </w:r>
      <w:r w:rsidRPr="007C2BD2">
        <w:rPr>
          <w:sz w:val="28"/>
          <w:szCs w:val="28"/>
        </w:rPr>
        <w:t xml:space="preserve"> программы</w:t>
      </w:r>
      <w:r w:rsidRPr="007C2BD2">
        <w:rPr>
          <w:rFonts w:eastAsia="Calibri"/>
          <w:sz w:val="28"/>
          <w:szCs w:val="28"/>
          <w:lang w:eastAsia="en-US"/>
        </w:rPr>
        <w:t xml:space="preserve"> «Сохранение, использование и популяризация историко-культурного наследия города Бердска» 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rFonts w:eastAsia="Calibri"/>
          <w:sz w:val="28"/>
          <w:szCs w:val="28"/>
          <w:lang w:eastAsia="en-US"/>
        </w:rPr>
        <w:t>);</w:t>
      </w:r>
      <w:r w:rsidRPr="007C2BD2">
        <w:rPr>
          <w:sz w:val="28"/>
          <w:szCs w:val="28"/>
        </w:rPr>
        <w:t xml:space="preserve"> </w:t>
      </w:r>
    </w:p>
    <w:p w:rsidR="00350C3F" w:rsidRPr="007C2BD2" w:rsidRDefault="00350C3F" w:rsidP="00350C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16.Заключение от 05.08.2022 №147/КСП/03-05, от 24.10.2022 №200/КСП/03-05 на проект постановления администрации города Бердска «О внесении изменений в постановление администрации города Бердска от 29.01.2019 №249 «Об утверждении муниципальной программы «Культура города Бердска»» (</w:t>
      </w:r>
      <w:r w:rsidRPr="007C2BD2">
        <w:rPr>
          <w:i/>
          <w:sz w:val="28"/>
          <w:szCs w:val="28"/>
        </w:rPr>
        <w:t>замечаниями и предложениями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17. Заключение от 14.03.2022 №60/КСП/03-05, на проект постановления администрации города Бердска «О внесении изменений в постановление администрации города Бердска от </w:t>
      </w:r>
      <w:r w:rsidRPr="007C2BD2">
        <w:rPr>
          <w:rFonts w:eastAsia="Calibri"/>
          <w:sz w:val="28"/>
          <w:szCs w:val="28"/>
          <w:lang w:eastAsia="en-US"/>
        </w:rPr>
        <w:t>02.12.2016 №3513 «</w:t>
      </w:r>
      <w:r w:rsidRPr="007C2BD2">
        <w:rPr>
          <w:sz w:val="28"/>
          <w:szCs w:val="28"/>
        </w:rPr>
        <w:t>Об утверждении муниципальной программы «Молодежь города Бердска» 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18. Заключение от 09.11.2022 №214/КСП/03-05, 11.11.2022 №219/КСП/03-05 на проект постановления администрации города Бердска «О внесении изменений в постановление администрации города Бердска от 23.12.2021</w:t>
      </w:r>
      <w:r w:rsidRPr="007C2BD2">
        <w:rPr>
          <w:rFonts w:eastAsia="Calibri"/>
          <w:sz w:val="28"/>
          <w:szCs w:val="28"/>
          <w:lang w:eastAsia="en-US"/>
        </w:rPr>
        <w:t xml:space="preserve"> №4072 «</w:t>
      </w:r>
      <w:r w:rsidRPr="007C2BD2">
        <w:rPr>
          <w:sz w:val="28"/>
          <w:szCs w:val="28"/>
        </w:rPr>
        <w:t>Об утверждении муниципальной программы «Молодежь города Бердска» 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7C2BD2">
        <w:rPr>
          <w:sz w:val="28"/>
          <w:szCs w:val="28"/>
        </w:rPr>
        <w:t xml:space="preserve">19. Заключение от 04.03.2022 №50/КСП/03-05 на проект постановления администрации города Бердска «О внесении изменений в постановление администрации города Бердска от 30.12.2016 №3906 «Об утверждении муниципальной программы «Развитие субъектов малого и среднего предпринимательства в городе Бердске» (с </w:t>
      </w:r>
      <w:r w:rsidRPr="007C2BD2">
        <w:rPr>
          <w:i/>
          <w:sz w:val="28"/>
          <w:szCs w:val="28"/>
        </w:rPr>
        <w:t>рекомендациями</w:t>
      </w:r>
      <w:r w:rsidRPr="007C2BD2">
        <w:rPr>
          <w:sz w:val="28"/>
          <w:szCs w:val="28"/>
        </w:rPr>
        <w:t>).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7C2BD2">
        <w:rPr>
          <w:sz w:val="28"/>
          <w:szCs w:val="28"/>
        </w:rPr>
        <w:t xml:space="preserve">20. Заключение от 13.12.2022 №245/КСП/03-05 на проект постановления администрации города Бердска «О внесение изменений в постановление администрации города Бердска от 30.12.2016 №3901 «Об утверждении муниципальной программы «Стимулирование инвестиционной деятельности на территории города Бердска» (с </w:t>
      </w:r>
      <w:r w:rsidRPr="007C2BD2">
        <w:rPr>
          <w:i/>
          <w:sz w:val="28"/>
          <w:szCs w:val="28"/>
        </w:rPr>
        <w:t>предложениями</w:t>
      </w:r>
      <w:r w:rsidRPr="007C2BD2">
        <w:rPr>
          <w:sz w:val="28"/>
          <w:szCs w:val="28"/>
        </w:rPr>
        <w:t>).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21. Заключение от 05.07.2022 №130/КСП/03-05, 26.12.2022 №258/КСП/03-05 «О внесении изменений в постановление администрации города Бердска от 27.09.2021 №2988 </w:t>
      </w:r>
      <w:r w:rsidRPr="007C2BD2">
        <w:rPr>
          <w:rFonts w:eastAsia="Calibri"/>
          <w:sz w:val="28"/>
          <w:szCs w:val="28"/>
          <w:lang w:eastAsia="en-US"/>
        </w:rPr>
        <w:t xml:space="preserve">«Об утверждении муниципальной программы </w:t>
      </w:r>
      <w:r w:rsidRPr="007C2BD2">
        <w:rPr>
          <w:bCs/>
          <w:sz w:val="28"/>
          <w:szCs w:val="28"/>
        </w:rPr>
        <w:t>«Защита населения и территории города Бердска от чрезвычайных ситуаций, обеспечение пожарной безопасности и безопасности на водных объектах»</w:t>
      </w:r>
      <w:r w:rsidRPr="007C2BD2">
        <w:rPr>
          <w:rFonts w:eastAsia="Calibri"/>
          <w:sz w:val="28"/>
          <w:szCs w:val="28"/>
          <w:lang w:eastAsia="en-US"/>
        </w:rPr>
        <w:t xml:space="preserve"> </w:t>
      </w:r>
      <w:r w:rsidRPr="007C2BD2">
        <w:rPr>
          <w:sz w:val="28"/>
          <w:szCs w:val="28"/>
        </w:rPr>
        <w:t>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22. Заключение от 08.08.2022 № 143/КСП/03-05 на проект постановления администрации города Бердска «О внесении изменений в постановление администрации города Бердска от 25.07.2019 №2461 «Об утверждении </w:t>
      </w:r>
      <w:r w:rsidRPr="007C2BD2">
        <w:rPr>
          <w:i/>
          <w:sz w:val="28"/>
          <w:szCs w:val="28"/>
        </w:rPr>
        <w:t>муниципальной</w:t>
      </w:r>
      <w:r w:rsidRPr="007C2BD2">
        <w:rPr>
          <w:sz w:val="28"/>
          <w:szCs w:val="28"/>
        </w:rPr>
        <w:t xml:space="preserve"> программы «Профилактика терроризма, а также минимизация и (или) ликвидация его проявлений на территории города Бердска» (</w:t>
      </w:r>
      <w:r w:rsidRPr="007C2BD2">
        <w:rPr>
          <w:i/>
          <w:sz w:val="28"/>
          <w:szCs w:val="28"/>
        </w:rPr>
        <w:t>с предложениями и рекомендациями</w:t>
      </w:r>
      <w:r w:rsidRPr="007C2BD2">
        <w:rPr>
          <w:sz w:val="28"/>
          <w:szCs w:val="28"/>
        </w:rPr>
        <w:t>);</w:t>
      </w:r>
    </w:p>
    <w:p w:rsidR="00350C3F" w:rsidRPr="007C2BD2" w:rsidRDefault="00350C3F" w:rsidP="00350C3F">
      <w:pPr>
        <w:tabs>
          <w:tab w:val="left" w:pos="709"/>
        </w:tabs>
        <w:jc w:val="both"/>
        <w:rPr>
          <w:sz w:val="28"/>
          <w:szCs w:val="28"/>
        </w:rPr>
      </w:pPr>
      <w:r w:rsidRPr="007C2BD2">
        <w:rPr>
          <w:sz w:val="28"/>
          <w:szCs w:val="28"/>
        </w:rPr>
        <w:lastRenderedPageBreak/>
        <w:tab/>
        <w:t>По 34-м из указанных проектов постановлений подготовлены заключения с замечаниями и предложениями об устранении несоответствий, о внесении исправлений и дополнений в проекты (в том числе по 2 проектам муниципальных программ подготовлены заключения с предложением о доработке проектов).</w:t>
      </w:r>
    </w:p>
    <w:p w:rsidR="00350C3F" w:rsidRPr="007C2BD2" w:rsidRDefault="00350C3F" w:rsidP="00350C3F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7C2BD2">
        <w:rPr>
          <w:sz w:val="28"/>
          <w:szCs w:val="28"/>
          <w:u w:val="single"/>
        </w:rPr>
        <w:t xml:space="preserve">Среди наиболее частых недостатков представленных на экспертизу проектов КСП города Бердска отмечала недостаточную проработку финансово-экономических обоснований объемов ресурсного обеспечения расходов </w:t>
      </w:r>
      <w:r w:rsidR="00F26952" w:rsidRPr="007C2BD2">
        <w:rPr>
          <w:sz w:val="28"/>
          <w:szCs w:val="28"/>
          <w:u w:val="single"/>
        </w:rPr>
        <w:t xml:space="preserve">муниципальных </w:t>
      </w:r>
      <w:r w:rsidRPr="007C2BD2">
        <w:rPr>
          <w:sz w:val="28"/>
          <w:szCs w:val="28"/>
          <w:u w:val="single"/>
        </w:rPr>
        <w:t xml:space="preserve">программ, </w:t>
      </w:r>
      <w:proofErr w:type="spellStart"/>
      <w:r w:rsidRPr="007C2BD2">
        <w:rPr>
          <w:sz w:val="28"/>
          <w:szCs w:val="28"/>
          <w:u w:val="single"/>
        </w:rPr>
        <w:t>непроработка</w:t>
      </w:r>
      <w:proofErr w:type="spellEnd"/>
      <w:r w:rsidRPr="007C2BD2">
        <w:rPr>
          <w:sz w:val="28"/>
          <w:szCs w:val="28"/>
          <w:u w:val="single"/>
        </w:rPr>
        <w:t xml:space="preserve"> целевых индикаторов (разночтение или их отсутствие), отсутствие ожидаемых </w:t>
      </w:r>
      <w:r w:rsidRPr="007C2BD2">
        <w:rPr>
          <w:rFonts w:eastAsiaTheme="minorHAnsi"/>
          <w:sz w:val="28"/>
          <w:szCs w:val="28"/>
          <w:lang w:eastAsia="en-US"/>
        </w:rPr>
        <w:t>(планируемых) конечных результатов, для целей отраженных в проектах программ,</w:t>
      </w:r>
      <w:r w:rsidRPr="007C2BD2">
        <w:rPr>
          <w:sz w:val="28"/>
          <w:szCs w:val="28"/>
        </w:rPr>
        <w:t xml:space="preserve"> а</w:t>
      </w:r>
      <w:r w:rsidRPr="007C2BD2">
        <w:rPr>
          <w:sz w:val="28"/>
          <w:szCs w:val="28"/>
          <w:u w:val="single"/>
        </w:rPr>
        <w:t xml:space="preserve"> также несоответствие</w:t>
      </w:r>
      <w:r w:rsidRPr="007C2BD2">
        <w:rPr>
          <w:sz w:val="28"/>
          <w:szCs w:val="28"/>
        </w:rPr>
        <w:t xml:space="preserve"> проектов программ и изменений, внесенных в муниципальные программы</w:t>
      </w:r>
      <w:r w:rsidR="00F26952" w:rsidRPr="007C2BD2">
        <w:rPr>
          <w:sz w:val="28"/>
          <w:szCs w:val="28"/>
        </w:rPr>
        <w:t>, документам стратегического планирования, а также</w:t>
      </w:r>
      <w:r w:rsidRPr="007C2BD2">
        <w:rPr>
          <w:sz w:val="28"/>
          <w:szCs w:val="28"/>
        </w:rPr>
        <w:t xml:space="preserve"> нормативным и правовым актам</w:t>
      </w:r>
      <w:r w:rsidR="00F26952"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действующим в городе Бердске. </w:t>
      </w:r>
    </w:p>
    <w:p w:rsidR="00350C3F" w:rsidRPr="007C2BD2" w:rsidRDefault="00350C3F" w:rsidP="00350C3F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При проведении экспертиз проектов Постановлений администрации города Бердска Контрольно-счетной палатой города Бердска проанализировано </w:t>
      </w:r>
      <w:r w:rsidRPr="007C2BD2">
        <w:rPr>
          <w:i/>
          <w:sz w:val="28"/>
          <w:szCs w:val="28"/>
          <w:u w:val="single"/>
        </w:rPr>
        <w:t xml:space="preserve">1365818,7 (изменение) + 14715 (новые программы) = </w:t>
      </w:r>
      <w:r w:rsidRPr="007C2BD2">
        <w:rPr>
          <w:b/>
          <w:i/>
          <w:sz w:val="28"/>
          <w:szCs w:val="28"/>
          <w:u w:val="single"/>
        </w:rPr>
        <w:t>1380533,7</w:t>
      </w:r>
      <w:r w:rsidR="003D02FA" w:rsidRPr="007C2BD2">
        <w:rPr>
          <w:b/>
          <w:i/>
          <w:sz w:val="28"/>
          <w:szCs w:val="28"/>
          <w:u w:val="single"/>
        </w:rPr>
        <w:t xml:space="preserve"> </w:t>
      </w:r>
      <w:r w:rsidRPr="007C2BD2">
        <w:rPr>
          <w:b/>
          <w:i/>
          <w:sz w:val="28"/>
          <w:szCs w:val="28"/>
          <w:u w:val="single"/>
        </w:rPr>
        <w:t>тыс.рублей</w:t>
      </w:r>
      <w:r w:rsidRPr="007C2BD2">
        <w:rPr>
          <w:sz w:val="28"/>
          <w:szCs w:val="28"/>
        </w:rPr>
        <w:t>.</w:t>
      </w:r>
    </w:p>
    <w:p w:rsidR="00350C3F" w:rsidRPr="007C2BD2" w:rsidRDefault="00350C3F" w:rsidP="00350C3F">
      <w:pPr>
        <w:tabs>
          <w:tab w:val="num" w:pos="0"/>
        </w:tabs>
        <w:ind w:firstLine="709"/>
        <w:jc w:val="both"/>
        <w:rPr>
          <w:i/>
          <w:sz w:val="28"/>
          <w:szCs w:val="28"/>
          <w:u w:val="single"/>
        </w:rPr>
      </w:pPr>
      <w:r w:rsidRPr="007C2BD2">
        <w:rPr>
          <w:sz w:val="28"/>
          <w:szCs w:val="28"/>
        </w:rPr>
        <w:t xml:space="preserve">Объем проанализированных средств, в результате проведенных экспертно-аналитических мероприятий проектов Постановлений администрации города Бердска, представлен диаграммой </w:t>
      </w:r>
      <w:r w:rsidRPr="007C2BD2">
        <w:rPr>
          <w:b/>
          <w:sz w:val="28"/>
          <w:szCs w:val="28"/>
        </w:rPr>
        <w:t>№3</w:t>
      </w:r>
      <w:r w:rsidRPr="007C2BD2">
        <w:rPr>
          <w:sz w:val="28"/>
          <w:szCs w:val="28"/>
        </w:rPr>
        <w:t xml:space="preserve"> в млн. рублей.</w:t>
      </w:r>
      <w:r w:rsidRPr="007C2BD2">
        <w:rPr>
          <w:i/>
          <w:sz w:val="28"/>
          <w:szCs w:val="28"/>
          <w:u w:val="single"/>
        </w:rPr>
        <w:t xml:space="preserve"> </w:t>
      </w:r>
    </w:p>
    <w:p w:rsidR="00350C3F" w:rsidRPr="003D02FA" w:rsidRDefault="00350C3F" w:rsidP="00350C3F">
      <w:pPr>
        <w:tabs>
          <w:tab w:val="left" w:pos="709"/>
        </w:tabs>
        <w:jc w:val="right"/>
        <w:rPr>
          <w:noProof/>
        </w:rPr>
      </w:pPr>
      <w:r w:rsidRPr="003D02FA">
        <w:rPr>
          <w:noProof/>
        </w:rPr>
        <w:t>Диаграмма №3</w:t>
      </w:r>
    </w:p>
    <w:p w:rsidR="00350C3F" w:rsidRDefault="00350C3F" w:rsidP="00350C3F">
      <w:pPr>
        <w:tabs>
          <w:tab w:val="left" w:pos="709"/>
        </w:tabs>
        <w:jc w:val="center"/>
        <w:rPr>
          <w:noProof/>
        </w:rPr>
      </w:pPr>
      <w:r w:rsidRPr="002C44A4">
        <w:rPr>
          <w:noProof/>
        </w:rPr>
        <w:drawing>
          <wp:inline distT="0" distB="0" distL="0" distR="0">
            <wp:extent cx="5136277" cy="2518849"/>
            <wp:effectExtent l="19050" t="0" r="26273" b="0"/>
            <wp:docPr id="4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0C3F" w:rsidRPr="003169AE" w:rsidRDefault="00350C3F" w:rsidP="00350C3F">
      <w:pPr>
        <w:tabs>
          <w:tab w:val="left" w:pos="709"/>
        </w:tabs>
        <w:jc w:val="right"/>
        <w:rPr>
          <w:noProof/>
        </w:rPr>
      </w:pP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2.3. Контрольно-счетной палатой проведен</w:t>
      </w:r>
      <w:r w:rsidR="003D02FA" w:rsidRPr="007C2BD2">
        <w:rPr>
          <w:sz w:val="28"/>
          <w:szCs w:val="28"/>
        </w:rPr>
        <w:t>ы</w:t>
      </w:r>
      <w:r w:rsidRPr="007C2BD2">
        <w:rPr>
          <w:sz w:val="28"/>
          <w:szCs w:val="28"/>
        </w:rPr>
        <w:t xml:space="preserve"> экспертно-аналитическ</w:t>
      </w:r>
      <w:r w:rsidR="003D02FA" w:rsidRPr="007C2BD2">
        <w:rPr>
          <w:sz w:val="28"/>
          <w:szCs w:val="28"/>
        </w:rPr>
        <w:t>ие</w:t>
      </w:r>
      <w:r w:rsidRPr="007C2BD2">
        <w:rPr>
          <w:sz w:val="28"/>
          <w:szCs w:val="28"/>
        </w:rPr>
        <w:t xml:space="preserve"> мероприяти</w:t>
      </w:r>
      <w:r w:rsidR="003D02FA" w:rsidRPr="007C2BD2">
        <w:rPr>
          <w:sz w:val="28"/>
          <w:szCs w:val="28"/>
        </w:rPr>
        <w:t>я</w:t>
      </w:r>
      <w:r w:rsidRPr="007C2BD2">
        <w:rPr>
          <w:sz w:val="28"/>
          <w:szCs w:val="28"/>
        </w:rPr>
        <w:t xml:space="preserve"> по рассмотрени</w:t>
      </w:r>
      <w:r w:rsidR="003D02FA" w:rsidRPr="007C2BD2">
        <w:rPr>
          <w:sz w:val="28"/>
          <w:szCs w:val="28"/>
        </w:rPr>
        <w:t>ю</w:t>
      </w:r>
      <w:r w:rsidRPr="007C2BD2">
        <w:rPr>
          <w:sz w:val="28"/>
          <w:szCs w:val="28"/>
        </w:rPr>
        <w:t xml:space="preserve"> обращени</w:t>
      </w:r>
      <w:r w:rsidR="00024D1A" w:rsidRPr="007C2BD2">
        <w:rPr>
          <w:sz w:val="28"/>
          <w:szCs w:val="28"/>
        </w:rPr>
        <w:t>й</w:t>
      </w:r>
      <w:r w:rsidRPr="007C2BD2">
        <w:rPr>
          <w:sz w:val="28"/>
          <w:szCs w:val="28"/>
        </w:rPr>
        <w:t xml:space="preserve"> граждан, направленных в Контрольно-счетную палату города Бердска Прокуратурой города Бердска (письмо от 25.11.2021 №1р-2021</w:t>
      </w:r>
      <w:r w:rsidR="00024D1A" w:rsidRPr="007C2BD2">
        <w:rPr>
          <w:sz w:val="28"/>
          <w:szCs w:val="28"/>
        </w:rPr>
        <w:t xml:space="preserve"> (</w:t>
      </w:r>
      <w:proofErr w:type="spellStart"/>
      <w:r w:rsidR="00024D1A" w:rsidRPr="007C2BD2">
        <w:rPr>
          <w:sz w:val="28"/>
          <w:szCs w:val="28"/>
        </w:rPr>
        <w:t>вх</w:t>
      </w:r>
      <w:proofErr w:type="spellEnd"/>
      <w:r w:rsidR="00024D1A" w:rsidRPr="007C2BD2">
        <w:rPr>
          <w:sz w:val="28"/>
          <w:szCs w:val="28"/>
        </w:rPr>
        <w:t>. от 11.01.2022 №8)</w:t>
      </w:r>
      <w:r w:rsidRPr="007C2BD2">
        <w:rPr>
          <w:sz w:val="28"/>
          <w:szCs w:val="28"/>
        </w:rPr>
        <w:t>, письмо от 07.02.2022 №86ж-22)</w:t>
      </w:r>
      <w:r w:rsidR="00024D1A"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При рассмотрении обращения, в котором указано на то, что исполнение бюджета за 2020 год по определенным целевым статьям расхода превышает утвержденные решением о бюджете бюджетные ассигнования, Контрольно-счетной палатой города Бердска установлены факты, свидетельствующие о недостаточности внутреннего контроля на этапах формирования изменений в решение о бюджете и последующего контроля при внесении изменений в сводную бюджетную роспись города Бердска, что привело к нарушению положений решения Совета депутатов города Бердска от 25.02.2014 №442 «Об </w:t>
      </w:r>
      <w:r w:rsidRPr="007C2BD2">
        <w:rPr>
          <w:rFonts w:ascii="Times New Roman" w:hAnsi="Times New Roman"/>
          <w:sz w:val="28"/>
          <w:szCs w:val="28"/>
        </w:rPr>
        <w:lastRenderedPageBreak/>
        <w:t>утверждении Положения о бюджетном процессе в городе Бердске», постановления администрации города Бердска от 01.11.2013 №4250 «О Порядке составления и ведения сводной бюджетной росписи бюджета города Бердска и бюджетных росписей главных распорядителей бюджетных средств города Бердска (главных администраторов источников финансирования дефицита бюджета города Бердска)», выразившееся в несвоевременном отражении в решении о бюджете изменений</w:t>
      </w:r>
      <w:r w:rsidRPr="007C2BD2">
        <w:rPr>
          <w:rFonts w:ascii="Times New Roman" w:hAnsi="Times New Roman"/>
          <w:bCs/>
          <w:sz w:val="28"/>
          <w:szCs w:val="28"/>
        </w:rPr>
        <w:t xml:space="preserve"> предлагаемых МКУ «УЖКХ»</w:t>
      </w:r>
      <w:r w:rsidRPr="007C2BD2">
        <w:rPr>
          <w:rFonts w:ascii="Times New Roman" w:hAnsi="Times New Roman"/>
          <w:sz w:val="28"/>
          <w:szCs w:val="28"/>
        </w:rPr>
        <w:t xml:space="preserve"> в размере </w:t>
      </w:r>
      <w:r w:rsidRPr="007C2BD2">
        <w:rPr>
          <w:rFonts w:ascii="Times New Roman" w:hAnsi="Times New Roman"/>
          <w:b/>
          <w:bCs/>
          <w:sz w:val="28"/>
          <w:szCs w:val="28"/>
        </w:rPr>
        <w:t>4678,7 тыс.руб.</w:t>
      </w:r>
    </w:p>
    <w:p w:rsidR="007C2BD2" w:rsidRPr="007C2BD2" w:rsidRDefault="007C2BD2" w:rsidP="007C2BD2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50C3F" w:rsidRPr="007C2BD2" w:rsidRDefault="00FF62A6" w:rsidP="007C2BD2">
      <w:pPr>
        <w:ind w:right="48"/>
        <w:jc w:val="center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>3. КОНТРОЛЬНАЯ ДЕЯТЕЛЬНОСТЬ</w:t>
      </w:r>
    </w:p>
    <w:p w:rsidR="00350C3F" w:rsidRPr="007C2BD2" w:rsidRDefault="00350C3F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 xml:space="preserve">Контрольно-счетной палатой в целях обеспечения финансового контроля формирования и исполнения бюджета городского округа проведено </w:t>
      </w:r>
      <w:r w:rsidRPr="007C2BD2">
        <w:rPr>
          <w:b/>
          <w:sz w:val="28"/>
          <w:szCs w:val="28"/>
        </w:rPr>
        <w:t>20 контрольных</w:t>
      </w:r>
      <w:r w:rsidRPr="007C2BD2">
        <w:rPr>
          <w:sz w:val="28"/>
          <w:szCs w:val="28"/>
        </w:rPr>
        <w:t xml:space="preserve"> мероприятий, которыми охвачено </w:t>
      </w:r>
      <w:r w:rsidRPr="007C2BD2">
        <w:rPr>
          <w:b/>
          <w:sz w:val="28"/>
          <w:szCs w:val="28"/>
        </w:rPr>
        <w:t>22 объекта</w:t>
      </w:r>
      <w:r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</w:rPr>
        <w:tab/>
        <w:t>В рамках подготовки заключения по Отчету об исполнении бюджета города Бердска за 2022 год проведена внешняя проверка бюджетной отчетности главных распорядителей бюджетных средств</w:t>
      </w:r>
      <w:r w:rsidR="00147395" w:rsidRPr="007C2BD2">
        <w:rPr>
          <w:sz w:val="28"/>
          <w:szCs w:val="28"/>
        </w:rPr>
        <w:t xml:space="preserve"> в виде камеральных проверок</w:t>
      </w:r>
      <w:r w:rsidRPr="007C2BD2">
        <w:rPr>
          <w:sz w:val="28"/>
          <w:szCs w:val="28"/>
        </w:rPr>
        <w:t>, по результатам котор</w:t>
      </w:r>
      <w:r w:rsidR="00147395" w:rsidRPr="007C2BD2">
        <w:rPr>
          <w:sz w:val="28"/>
          <w:szCs w:val="28"/>
        </w:rPr>
        <w:t>ых</w:t>
      </w:r>
      <w:r w:rsidRPr="007C2BD2">
        <w:rPr>
          <w:sz w:val="28"/>
          <w:szCs w:val="28"/>
        </w:rPr>
        <w:t xml:space="preserve"> подготовлены 8 заключений и направлены в адрес ГРБС (Совет депутатов города Бердска, КСП города Бердска, МКУ «Центр размещения муниципального заказа», МКУ «Отдел культуры», МКУ «Отдел физической культуры и спорта» города Бердска, Администрация города Бердска, Управление финансов и налоговой политики города Бердска, МКУ «Управление гражданской защиты») и 3 акта (МКУ «Управление образования и молодежной политики», МКУ «Управление жилищно-коммунального хозяйства», МКУ «Управление капитального строительства»).</w:t>
      </w:r>
    </w:p>
    <w:p w:rsidR="00350C3F" w:rsidRPr="007C2BD2" w:rsidRDefault="00350C3F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>По всем проведенным контрольным мероприятиям составлены акты и заключения, с указанием всех нарушений и несоответствий, установленных в ходе проверок, с предложениями и рекомендациями принятия мер по их устранению.</w:t>
      </w:r>
      <w:r w:rsidRPr="007C2BD2">
        <w:rPr>
          <w:sz w:val="28"/>
          <w:szCs w:val="28"/>
        </w:rPr>
        <w:tab/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По 12 контрольным мероприятиям составлены отчеты и направлены в Совет депутатов города Бердска. 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Материалы по проведенным контрольным мероприятиям с представлениями направлены в Прокуратуру города Бердска. </w:t>
      </w:r>
    </w:p>
    <w:p w:rsidR="00350C3F" w:rsidRPr="007C2BD2" w:rsidRDefault="00350C3F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</w:r>
      <w:r w:rsidRPr="007C2BD2">
        <w:rPr>
          <w:sz w:val="28"/>
          <w:szCs w:val="28"/>
          <w:u w:val="single"/>
        </w:rPr>
        <w:t>За 2022 год</w:t>
      </w:r>
      <w:r w:rsidRPr="007C2BD2">
        <w:rPr>
          <w:sz w:val="28"/>
          <w:szCs w:val="28"/>
        </w:rPr>
        <w:t xml:space="preserve"> в целях реализации результатов контрольных мероприятий Контрольно-счетной палатой составлено </w:t>
      </w:r>
      <w:r w:rsidRPr="007C2BD2">
        <w:rPr>
          <w:b/>
          <w:sz w:val="28"/>
          <w:szCs w:val="28"/>
        </w:rPr>
        <w:t>11 представлений</w:t>
      </w:r>
      <w:r w:rsidRPr="007C2BD2">
        <w:rPr>
          <w:sz w:val="28"/>
          <w:szCs w:val="28"/>
        </w:rPr>
        <w:t>, в том числе направлено в адрес руководителей проверенных учреждений для устранения выявленных нарушений и недостатков – 8, в адрес ГРБС – 1, в адрес администрации – 2.</w:t>
      </w:r>
    </w:p>
    <w:p w:rsidR="00350C3F" w:rsidRPr="007C2BD2" w:rsidRDefault="00350C3F" w:rsidP="007C2BD2">
      <w:pPr>
        <w:ind w:right="4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>По направленным представлениям, в КСП поступило 11 уведомлений о принятых мерах.</w:t>
      </w:r>
    </w:p>
    <w:p w:rsidR="00350C3F" w:rsidRPr="007C2BD2" w:rsidRDefault="00350C3F" w:rsidP="007C2BD2">
      <w:pPr>
        <w:ind w:firstLine="708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>3.1</w:t>
      </w:r>
      <w:r w:rsidRPr="007C2BD2">
        <w:rPr>
          <w:sz w:val="28"/>
          <w:szCs w:val="28"/>
        </w:rPr>
        <w:t xml:space="preserve">. </w:t>
      </w:r>
      <w:r w:rsidRPr="007C2BD2">
        <w:rPr>
          <w:b/>
          <w:sz w:val="28"/>
          <w:szCs w:val="28"/>
        </w:rPr>
        <w:t xml:space="preserve">Проверка эффективности, результативности использования бюджетных средств при осуществлении деятельности за 2020, 2021 и истекший период 2022 года </w:t>
      </w:r>
      <w:r w:rsidR="00147395" w:rsidRPr="007C2BD2">
        <w:rPr>
          <w:b/>
          <w:sz w:val="28"/>
          <w:szCs w:val="28"/>
        </w:rPr>
        <w:t xml:space="preserve">по </w:t>
      </w:r>
      <w:r w:rsidRPr="007C2BD2">
        <w:rPr>
          <w:b/>
          <w:sz w:val="28"/>
          <w:szCs w:val="28"/>
        </w:rPr>
        <w:t>ЦСР 0700075080</w:t>
      </w:r>
      <w:r w:rsidR="00147395" w:rsidRPr="007C2BD2">
        <w:rPr>
          <w:b/>
          <w:sz w:val="28"/>
          <w:szCs w:val="28"/>
        </w:rPr>
        <w:t xml:space="preserve"> «Погрузка и вывоз снега в границах городского округа»</w:t>
      </w:r>
      <w:r w:rsidRPr="007C2BD2">
        <w:rPr>
          <w:sz w:val="28"/>
          <w:szCs w:val="28"/>
        </w:rPr>
        <w:t xml:space="preserve"> (запрос Прокуратуры г</w:t>
      </w:r>
      <w:r w:rsidR="009A5A6E" w:rsidRPr="007C2BD2">
        <w:rPr>
          <w:sz w:val="28"/>
          <w:szCs w:val="28"/>
        </w:rPr>
        <w:t>орода</w:t>
      </w:r>
      <w:r w:rsidRPr="007C2BD2">
        <w:rPr>
          <w:sz w:val="28"/>
          <w:szCs w:val="28"/>
        </w:rPr>
        <w:t xml:space="preserve"> Бердска от 07.02.2022 №2-01-2022).</w:t>
      </w:r>
    </w:p>
    <w:p w:rsidR="00350C3F" w:rsidRPr="007C2BD2" w:rsidRDefault="00350C3F" w:rsidP="007C2BD2">
      <w:pPr>
        <w:pStyle w:val="13"/>
        <w:ind w:left="0" w:firstLine="708"/>
        <w:jc w:val="both"/>
        <w:rPr>
          <w:rFonts w:cs="Times New Roman"/>
          <w:color w:val="auto"/>
          <w:sz w:val="28"/>
          <w:szCs w:val="28"/>
        </w:rPr>
      </w:pPr>
      <w:r w:rsidRPr="007C2BD2">
        <w:rPr>
          <w:rFonts w:cs="Times New Roman"/>
          <w:b/>
          <w:color w:val="auto"/>
          <w:kern w:val="28"/>
          <w:sz w:val="28"/>
          <w:szCs w:val="28"/>
          <w:u w:val="single"/>
        </w:rPr>
        <w:t>Предмет контрольного мероприятия:</w:t>
      </w:r>
      <w:r w:rsidRPr="007C2BD2">
        <w:rPr>
          <w:rFonts w:cs="Times New Roman"/>
          <w:color w:val="auto"/>
          <w:sz w:val="28"/>
          <w:szCs w:val="28"/>
        </w:rPr>
        <w:t xml:space="preserve"> первичные бухгалтерские документы, регистры бухгалтерского учета, бухгалтерская отчетность, приказ об </w:t>
      </w:r>
      <w:r w:rsidRPr="007C2BD2">
        <w:rPr>
          <w:rFonts w:cs="Times New Roman"/>
          <w:color w:val="auto"/>
          <w:sz w:val="28"/>
          <w:szCs w:val="28"/>
        </w:rPr>
        <w:lastRenderedPageBreak/>
        <w:t xml:space="preserve">учетной политике, план счетов бухгалтерского учета, журналы операций, </w:t>
      </w:r>
      <w:proofErr w:type="spellStart"/>
      <w:r w:rsidRPr="007C2BD2">
        <w:rPr>
          <w:rFonts w:cs="Times New Roman"/>
          <w:color w:val="auto"/>
          <w:sz w:val="28"/>
          <w:szCs w:val="28"/>
        </w:rPr>
        <w:t>оборотно</w:t>
      </w:r>
      <w:proofErr w:type="spellEnd"/>
      <w:r w:rsidRPr="007C2BD2">
        <w:rPr>
          <w:rFonts w:cs="Times New Roman"/>
          <w:color w:val="auto"/>
          <w:sz w:val="28"/>
          <w:szCs w:val="28"/>
        </w:rPr>
        <w:t>-сальдовые ведомости по счетам, реестр муниципального имущества города Бердска за 2020, 2021 годы, журналы производства работ по вывозу снега, журналы учета приема снега и др.</w:t>
      </w:r>
    </w:p>
    <w:p w:rsidR="00350C3F" w:rsidRPr="007C2BD2" w:rsidRDefault="00350C3F" w:rsidP="007C2BD2">
      <w:pPr>
        <w:pStyle w:val="13"/>
        <w:ind w:left="0" w:firstLine="708"/>
        <w:jc w:val="both"/>
        <w:rPr>
          <w:rFonts w:cs="Times New Roman"/>
          <w:color w:val="auto"/>
          <w:kern w:val="28"/>
          <w:sz w:val="28"/>
          <w:szCs w:val="28"/>
          <w:u w:val="single"/>
        </w:rPr>
      </w:pPr>
      <w:r w:rsidRPr="007C2BD2">
        <w:rPr>
          <w:rFonts w:cs="Times New Roman"/>
          <w:color w:val="auto"/>
          <w:sz w:val="28"/>
          <w:szCs w:val="28"/>
          <w:u w:val="single"/>
        </w:rPr>
        <w:t>Объект проверки: Муниципальное бюджетное учреждения «Центр муниципальных услуг» г. Бердска.</w:t>
      </w:r>
    </w:p>
    <w:p w:rsidR="00350C3F" w:rsidRPr="007C2BD2" w:rsidRDefault="00350C3F" w:rsidP="007C2BD2">
      <w:pPr>
        <w:ind w:firstLine="708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Общий объем проверенных средств составил </w:t>
      </w:r>
      <w:r w:rsidRPr="007C2BD2">
        <w:rPr>
          <w:b/>
          <w:bCs/>
          <w:sz w:val="28"/>
          <w:szCs w:val="28"/>
        </w:rPr>
        <w:t xml:space="preserve">34662,1 </w:t>
      </w:r>
      <w:r w:rsidRPr="007C2BD2">
        <w:rPr>
          <w:b/>
          <w:sz w:val="28"/>
          <w:szCs w:val="28"/>
        </w:rPr>
        <w:t>тыс. рублей.</w:t>
      </w:r>
    </w:p>
    <w:p w:rsidR="00350C3F" w:rsidRPr="007C2BD2" w:rsidRDefault="00350C3F" w:rsidP="007C2BD2">
      <w:pPr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  <w:lang w:eastAsia="ar-SA"/>
        </w:rPr>
        <w:tab/>
      </w:r>
      <w:r w:rsidRPr="007C2BD2">
        <w:rPr>
          <w:b/>
          <w:kern w:val="28"/>
          <w:sz w:val="28"/>
          <w:szCs w:val="28"/>
          <w:lang w:eastAsia="ar-SA"/>
        </w:rPr>
        <w:t>По результатам проведенного контрольного мероприятия</w:t>
      </w:r>
      <w:r w:rsidRPr="007C2BD2">
        <w:rPr>
          <w:sz w:val="28"/>
          <w:szCs w:val="28"/>
        </w:rPr>
        <w:t xml:space="preserve"> </w:t>
      </w:r>
      <w:r w:rsidRPr="007C2BD2">
        <w:rPr>
          <w:b/>
          <w:sz w:val="28"/>
          <w:szCs w:val="28"/>
        </w:rPr>
        <w:t>установлено:</w:t>
      </w:r>
    </w:p>
    <w:p w:rsidR="00350C3F" w:rsidRPr="007C2BD2" w:rsidRDefault="00350C3F" w:rsidP="007C2BD2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Бюджетом города Бердска на 2020, 2021 и 2022 годы ГРБС 018 МКУ «УЖКХ» утверждена целевая статья расходов бюджетных средств </w:t>
      </w:r>
      <w:r w:rsidRPr="007C2BD2">
        <w:rPr>
          <w:sz w:val="28"/>
          <w:szCs w:val="28"/>
          <w:u w:val="single"/>
        </w:rPr>
        <w:t>0700075080</w:t>
      </w:r>
      <w:r w:rsidRPr="007C2BD2">
        <w:rPr>
          <w:sz w:val="28"/>
          <w:szCs w:val="28"/>
        </w:rPr>
        <w:t xml:space="preserve"> «Погрузка и вывоз снега в границах городского округа в рамках муниципальной программы «Комплексное развитие систем дорожной инфраструктуры г. Бердска»» в соответствии с Порядком применения бюджетной классификации Российской Федерации в части, относящейся к бюджету города Бердска на 2021 год и плановый период 2022 и 2023 годов, утвержденным Постановлением администрации города Бердска от 30.12.2020 №3642, Порядком применения бюджетной классификации Российской Федерации в части, относящейся к бюджету города Бердска на 2020 год и плановый период 2021 и 2022 годов, утвержденным Постановлением администрации города Бердска от 25.12.2019 №4250, Порядком применения бюджетной классификации Российской Федерации в части, относящейся к бюджету города Бердска на 2022 год и плановый период 2023 и 2024 годов, утвержденным Постановлением администрации города Бердска от 28.12.2021 №4134. </w:t>
      </w:r>
    </w:p>
    <w:p w:rsidR="00350C3F" w:rsidRPr="007C2BD2" w:rsidRDefault="00350C3F" w:rsidP="007C2BD2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В целях выполнения своих полномочий по </w:t>
      </w:r>
      <w:r w:rsidRPr="007C2BD2">
        <w:rPr>
          <w:rFonts w:eastAsia="Calibri"/>
          <w:sz w:val="28"/>
          <w:szCs w:val="28"/>
        </w:rPr>
        <w:t>содержанию и ремонту автомобильных дорог, МБУ «ЦМУ г. Бердска»</w:t>
      </w:r>
      <w:r w:rsidRPr="007C2BD2">
        <w:rPr>
          <w:sz w:val="28"/>
          <w:szCs w:val="28"/>
        </w:rPr>
        <w:t xml:space="preserve"> (погрузка и вывоз снега) в 2020 и 2021 годах заключено 28 контрактов на аренду транспортных средств без водителей, аренду транспортных средств с водителем, на выполнение работ по погрузке и выв</w:t>
      </w:r>
      <w:r w:rsidR="001A698B" w:rsidRPr="007C2BD2">
        <w:rPr>
          <w:sz w:val="28"/>
          <w:szCs w:val="28"/>
        </w:rPr>
        <w:t>озу снега на общую сумму 27855</w:t>
      </w:r>
      <w:r w:rsidRPr="007C2BD2">
        <w:rPr>
          <w:sz w:val="28"/>
          <w:szCs w:val="28"/>
        </w:rPr>
        <w:t>206,0 рублей, путем проведения электронных аукционов в соответствии с нормами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350C3F" w:rsidRPr="007C2BD2" w:rsidRDefault="00350C3F" w:rsidP="007C2BD2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В 2020 году выполнены работы по п</w:t>
      </w:r>
      <w:r w:rsidR="001A698B" w:rsidRPr="007C2BD2">
        <w:rPr>
          <w:sz w:val="28"/>
          <w:szCs w:val="28"/>
        </w:rPr>
        <w:t xml:space="preserve">огрузке и вывозу снега в объеме </w:t>
      </w:r>
      <w:r w:rsidRPr="007C2BD2">
        <w:rPr>
          <w:sz w:val="28"/>
          <w:szCs w:val="28"/>
        </w:rPr>
        <w:t>160565 куб.м., собственными силами (в т.ч. арендованная спецтехника) вывезено 35,2% снега от общего объема</w:t>
      </w:r>
      <w:r w:rsidR="00530A7A" w:rsidRPr="007C2BD2">
        <w:rPr>
          <w:sz w:val="28"/>
          <w:szCs w:val="28"/>
        </w:rPr>
        <w:t>;</w:t>
      </w:r>
      <w:r w:rsidRPr="007C2BD2">
        <w:rPr>
          <w:sz w:val="28"/>
          <w:szCs w:val="28"/>
        </w:rPr>
        <w:t xml:space="preserve"> </w:t>
      </w:r>
      <w:r w:rsidR="00530A7A" w:rsidRPr="007C2BD2">
        <w:rPr>
          <w:sz w:val="28"/>
          <w:szCs w:val="28"/>
        </w:rPr>
        <w:t>в</w:t>
      </w:r>
      <w:r w:rsidRPr="007C2BD2">
        <w:rPr>
          <w:sz w:val="28"/>
          <w:szCs w:val="28"/>
        </w:rPr>
        <w:t xml:space="preserve"> 2021 году выполнены работы по погрузке и вывозу снега в объеме 158957 куб.м., собственными силами (в т.ч. арендованная техника) вывезено 28,5% снега от общего объема, </w:t>
      </w:r>
      <w:r w:rsidR="00530A7A" w:rsidRPr="007C2BD2">
        <w:rPr>
          <w:sz w:val="28"/>
          <w:szCs w:val="28"/>
        </w:rPr>
        <w:t>следовательно</w:t>
      </w:r>
      <w:r w:rsidRPr="007C2BD2">
        <w:rPr>
          <w:sz w:val="28"/>
          <w:szCs w:val="28"/>
        </w:rPr>
        <w:t xml:space="preserve">, </w:t>
      </w:r>
      <w:r w:rsidRPr="007C2BD2">
        <w:rPr>
          <w:sz w:val="28"/>
          <w:szCs w:val="28"/>
          <w:u w:val="single"/>
        </w:rPr>
        <w:t>количество спецтехники</w:t>
      </w:r>
      <w:r w:rsidRPr="007C2BD2">
        <w:rPr>
          <w:sz w:val="28"/>
          <w:szCs w:val="28"/>
        </w:rPr>
        <w:t xml:space="preserve">, находящейся в оперативном управлении у МБУ «ЦМУ г. Бердска», </w:t>
      </w:r>
      <w:r w:rsidRPr="007C2BD2">
        <w:rPr>
          <w:sz w:val="28"/>
          <w:szCs w:val="28"/>
          <w:u w:val="single"/>
        </w:rPr>
        <w:t>является крайне недостаточным для надлежащего содержания автомобильных дорог города Бердска в зимний период</w:t>
      </w:r>
      <w:r w:rsidRPr="007C2BD2">
        <w:rPr>
          <w:sz w:val="28"/>
          <w:szCs w:val="28"/>
        </w:rPr>
        <w:t xml:space="preserve"> (в том числе погрузка и вывоз снега), в </w:t>
      </w:r>
      <w:r w:rsidR="00530A7A" w:rsidRPr="007C2BD2">
        <w:rPr>
          <w:sz w:val="28"/>
          <w:szCs w:val="28"/>
        </w:rPr>
        <w:t>связи</w:t>
      </w:r>
      <w:r w:rsidRPr="007C2BD2">
        <w:rPr>
          <w:sz w:val="28"/>
          <w:szCs w:val="28"/>
        </w:rPr>
        <w:t xml:space="preserve"> с чем данным учреждением привлекаются к выполнению работ по зимнему содержанию дорог дополнительные транспортные средства путем заключения контрактов.</w:t>
      </w:r>
    </w:p>
    <w:p w:rsidR="00350C3F" w:rsidRPr="007C2BD2" w:rsidRDefault="00350C3F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 xml:space="preserve">Акт контрольного мероприятия направлен в МБУ «ЦМУ г.Бердска» письмом от 22.03.2022 №64/КСП/03-02. 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lastRenderedPageBreak/>
        <w:t>Отчет по контрольному мероприятию направлен в Совет депутатов 08.04.2022 №74/КСП/03-03.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t>По результатам контрольного мероприятия</w:t>
      </w:r>
      <w:r w:rsidRPr="007C2BD2">
        <w:rPr>
          <w:sz w:val="28"/>
          <w:szCs w:val="28"/>
        </w:rPr>
        <w:t xml:space="preserve"> направлены материалы в Прокуратуру города Бердска 25.03.2022 №66/КСП/03-11. </w:t>
      </w:r>
    </w:p>
    <w:p w:rsidR="00350C3F" w:rsidRPr="007C2BD2" w:rsidRDefault="00350C3F" w:rsidP="007C2BD2">
      <w:pPr>
        <w:ind w:firstLine="708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>3.2.</w:t>
      </w:r>
      <w:r w:rsidRPr="007C2BD2">
        <w:rPr>
          <w:b/>
          <w:i/>
          <w:sz w:val="28"/>
          <w:szCs w:val="28"/>
        </w:rPr>
        <w:t xml:space="preserve"> </w:t>
      </w:r>
      <w:r w:rsidRPr="007C2BD2">
        <w:rPr>
          <w:b/>
          <w:sz w:val="28"/>
          <w:szCs w:val="28"/>
          <w:u w:val="single"/>
        </w:rPr>
        <w:t>Внешняя проверка бюджетной отчетности Муниципального казенного учреждения «Управления капитального строительства» муниципального образования города Бердска за 2021 год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(п.1.2. Плана работы КСП города Бердска на 2021 год).</w:t>
      </w:r>
    </w:p>
    <w:p w:rsidR="00350C3F" w:rsidRPr="007C2BD2" w:rsidRDefault="00350C3F" w:rsidP="007C2BD2">
      <w:pPr>
        <w:ind w:firstLine="708"/>
        <w:jc w:val="both"/>
        <w:rPr>
          <w:kern w:val="28"/>
          <w:sz w:val="28"/>
          <w:szCs w:val="28"/>
        </w:rPr>
      </w:pPr>
      <w:r w:rsidRPr="007C2BD2">
        <w:rPr>
          <w:bCs/>
          <w:sz w:val="28"/>
          <w:szCs w:val="28"/>
          <w:u w:val="single"/>
        </w:rPr>
        <w:t>Предмет</w:t>
      </w:r>
      <w:r w:rsidRPr="007C2BD2">
        <w:rPr>
          <w:kern w:val="28"/>
          <w:sz w:val="28"/>
          <w:szCs w:val="28"/>
          <w:u w:val="single"/>
        </w:rPr>
        <w:t xml:space="preserve"> контрольного мероприятия</w:t>
      </w:r>
      <w:r w:rsidRPr="007C2BD2">
        <w:rPr>
          <w:kern w:val="28"/>
          <w:sz w:val="28"/>
          <w:szCs w:val="28"/>
        </w:rPr>
        <w:t xml:space="preserve">: </w:t>
      </w:r>
      <w:r w:rsidRPr="007C2BD2">
        <w:rPr>
          <w:sz w:val="28"/>
          <w:szCs w:val="28"/>
        </w:rPr>
        <w:t>формы бюджетной отчетности, главная книга, регистры бюджетного учета за 2021 год.</w:t>
      </w:r>
    </w:p>
    <w:p w:rsidR="00350C3F" w:rsidRPr="007C2BD2" w:rsidRDefault="00350C3F" w:rsidP="007C2BD2">
      <w:pPr>
        <w:ind w:firstLine="708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Общий объем проверенных средств составил </w:t>
      </w:r>
      <w:r w:rsidR="009C40D7" w:rsidRPr="007C2BD2">
        <w:rPr>
          <w:b/>
          <w:sz w:val="28"/>
          <w:szCs w:val="28"/>
          <w:u w:val="single"/>
        </w:rPr>
        <w:t>129151,3</w:t>
      </w:r>
      <w:r w:rsidRPr="007C2BD2">
        <w:rPr>
          <w:b/>
          <w:sz w:val="28"/>
          <w:szCs w:val="28"/>
        </w:rPr>
        <w:t xml:space="preserve"> тыс. рублей.</w:t>
      </w:r>
    </w:p>
    <w:p w:rsidR="00350C3F" w:rsidRPr="007C2BD2" w:rsidRDefault="00350C3F" w:rsidP="007C2BD2">
      <w:pPr>
        <w:jc w:val="both"/>
        <w:rPr>
          <w:bCs/>
          <w:sz w:val="28"/>
          <w:szCs w:val="28"/>
        </w:rPr>
      </w:pPr>
      <w:r w:rsidRPr="007C2BD2">
        <w:rPr>
          <w:bCs/>
          <w:sz w:val="28"/>
          <w:szCs w:val="28"/>
        </w:rPr>
        <w:tab/>
        <w:t>По результатам проведенного контрольного мероприятия КСП города Бердска установлено:</w:t>
      </w:r>
    </w:p>
    <w:p w:rsidR="00350C3F" w:rsidRPr="007C2BD2" w:rsidRDefault="00350C3F" w:rsidP="007C2B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i/>
          <w:sz w:val="28"/>
          <w:szCs w:val="28"/>
        </w:rPr>
        <w:t xml:space="preserve">- </w:t>
      </w:r>
      <w:r w:rsidR="008754B3" w:rsidRPr="007C2BD2">
        <w:rPr>
          <w:i/>
          <w:sz w:val="28"/>
          <w:szCs w:val="28"/>
          <w:u w:val="single"/>
        </w:rPr>
        <w:t>Н</w:t>
      </w:r>
      <w:r w:rsidRPr="007C2BD2">
        <w:rPr>
          <w:i/>
          <w:sz w:val="28"/>
          <w:szCs w:val="28"/>
          <w:u w:val="single"/>
        </w:rPr>
        <w:t>арушен п. 156 Инструкции №191н</w:t>
      </w:r>
      <w:r w:rsidR="00530A7A" w:rsidRPr="007C2BD2">
        <w:rPr>
          <w:sz w:val="28"/>
          <w:szCs w:val="28"/>
        </w:rPr>
        <w:t>:</w:t>
      </w:r>
      <w:r w:rsidRPr="007C2BD2">
        <w:rPr>
          <w:sz w:val="28"/>
          <w:szCs w:val="28"/>
        </w:rPr>
        <w:t xml:space="preserve"> в </w:t>
      </w:r>
      <w:hyperlink r:id="rId12" w:history="1">
        <w:r w:rsidRPr="007C2BD2">
          <w:rPr>
            <w:sz w:val="28"/>
            <w:szCs w:val="28"/>
          </w:rPr>
          <w:t>Таблице 4</w:t>
        </w:r>
      </w:hyperlink>
      <w:r w:rsidRPr="007C2BD2">
        <w:rPr>
          <w:sz w:val="28"/>
          <w:szCs w:val="28"/>
        </w:rPr>
        <w:t xml:space="preserve"> «Сведения об особенностях ведения бюджетного учета» не отражены сведения о ведении бюджетного учета по счету 401 60 «Резервы предстоящих расходов», по счету 21 «Основные средства в эксплуатации», по счету 03 «Бланки строгой отчетности». </w:t>
      </w:r>
    </w:p>
    <w:p w:rsidR="00350C3F" w:rsidRPr="007C2BD2" w:rsidRDefault="00350C3F" w:rsidP="007C2BD2">
      <w:pPr>
        <w:ind w:firstLine="54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Так же таблица №4 заполнена с нарушениями требований приложения №2 к настоящей Инструкции №191н.</w:t>
      </w:r>
    </w:p>
    <w:p w:rsidR="00C4221F" w:rsidRPr="007C2BD2" w:rsidRDefault="00C4221F" w:rsidP="007C2BD2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7C2BD2">
        <w:rPr>
          <w:sz w:val="28"/>
          <w:szCs w:val="28"/>
        </w:rPr>
        <w:t xml:space="preserve">- </w:t>
      </w:r>
      <w:r w:rsidRPr="007C2BD2">
        <w:rPr>
          <w:sz w:val="28"/>
          <w:szCs w:val="28"/>
          <w:u w:val="single"/>
        </w:rPr>
        <w:t>В нарушении п. 71 Инструкции №191н</w:t>
      </w:r>
      <w:r w:rsidR="009A5A6E" w:rsidRPr="007C2BD2">
        <w:rPr>
          <w:sz w:val="28"/>
          <w:szCs w:val="28"/>
          <w:u w:val="single"/>
        </w:rPr>
        <w:t>: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Показатели графы 9 (денежные обязательства) по стр. 200 «</w:t>
      </w:r>
      <w:r w:rsidRPr="007C2BD2">
        <w:rPr>
          <w:iCs/>
          <w:sz w:val="28"/>
          <w:szCs w:val="28"/>
        </w:rPr>
        <w:t>Бюджетные обязательства текущего (отчетного) финансового года по расходам</w:t>
      </w:r>
      <w:r w:rsidRPr="007C2BD2">
        <w:rPr>
          <w:sz w:val="28"/>
          <w:szCs w:val="28"/>
        </w:rPr>
        <w:t xml:space="preserve">» Отчета </w:t>
      </w:r>
      <w:r w:rsidRPr="007C2BD2">
        <w:rPr>
          <w:b/>
          <w:sz w:val="28"/>
          <w:szCs w:val="28"/>
        </w:rPr>
        <w:t>ф.0503128</w:t>
      </w:r>
      <w:r w:rsidRPr="007C2BD2">
        <w:rPr>
          <w:sz w:val="28"/>
          <w:szCs w:val="28"/>
        </w:rPr>
        <w:t xml:space="preserve"> не соответствуют данным отраженным в Главной книге за 2021 год </w:t>
      </w:r>
      <w:r w:rsidRPr="007C2BD2">
        <w:rPr>
          <w:bCs/>
          <w:sz w:val="28"/>
          <w:szCs w:val="28"/>
        </w:rPr>
        <w:t xml:space="preserve">по кредиту счета </w:t>
      </w:r>
      <w:r w:rsidRPr="007C2BD2">
        <w:rPr>
          <w:bCs/>
          <w:iCs/>
          <w:sz w:val="28"/>
          <w:szCs w:val="28"/>
        </w:rPr>
        <w:t>150212000 «Принятые денежные обязательства на текущий финансовый год» по итогам отчетного периода.</w:t>
      </w:r>
    </w:p>
    <w:p w:rsidR="00C4221F" w:rsidRPr="007C2BD2" w:rsidRDefault="00C4221F" w:rsidP="007C2BD2">
      <w:pPr>
        <w:autoSpaceDE w:val="0"/>
        <w:autoSpaceDN w:val="0"/>
        <w:adjustRightInd w:val="0"/>
        <w:ind w:firstLine="708"/>
        <w:jc w:val="both"/>
        <w:outlineLvl w:val="0"/>
        <w:rPr>
          <w:bCs/>
          <w:iCs/>
          <w:sz w:val="28"/>
          <w:szCs w:val="28"/>
          <w:u w:val="single"/>
        </w:rPr>
      </w:pPr>
      <w:r w:rsidRPr="007C2BD2">
        <w:rPr>
          <w:sz w:val="28"/>
          <w:szCs w:val="28"/>
        </w:rPr>
        <w:t xml:space="preserve">Так, в Отчете </w:t>
      </w:r>
      <w:r w:rsidR="0010145E" w:rsidRPr="007C2BD2">
        <w:rPr>
          <w:sz w:val="28"/>
          <w:szCs w:val="28"/>
        </w:rPr>
        <w:t>ф.</w:t>
      </w:r>
      <w:r w:rsidRPr="007C2BD2">
        <w:rPr>
          <w:b/>
          <w:i/>
          <w:sz w:val="28"/>
          <w:szCs w:val="28"/>
        </w:rPr>
        <w:t>0503128</w:t>
      </w:r>
      <w:r w:rsidRPr="007C2BD2">
        <w:rPr>
          <w:sz w:val="28"/>
          <w:szCs w:val="28"/>
        </w:rPr>
        <w:t xml:space="preserve"> по графе 9 «</w:t>
      </w:r>
      <w:r w:rsidRPr="007C2BD2">
        <w:rPr>
          <w:bCs/>
          <w:i/>
          <w:iCs/>
          <w:sz w:val="28"/>
          <w:szCs w:val="28"/>
        </w:rPr>
        <w:t>Принятые денежные обязательства на текущий финансовый год</w:t>
      </w:r>
      <w:r w:rsidRPr="007C2BD2">
        <w:rPr>
          <w:i/>
          <w:sz w:val="28"/>
          <w:szCs w:val="28"/>
        </w:rPr>
        <w:t xml:space="preserve">» </w:t>
      </w:r>
      <w:r w:rsidRPr="007C2BD2">
        <w:rPr>
          <w:sz w:val="28"/>
          <w:szCs w:val="28"/>
        </w:rPr>
        <w:t>отражена сумма 129151,3 тыс.рублей, по данным главной книги, представленной к проверке совместно с бюджетной отчетностью, денежные обязательства текущего финансового года приняты в размере 129441,6 тыс.руб.(</w:t>
      </w:r>
      <w:r w:rsidRPr="007C2BD2">
        <w:rPr>
          <w:bCs/>
          <w:sz w:val="28"/>
          <w:szCs w:val="28"/>
        </w:rPr>
        <w:t xml:space="preserve">кредит счета </w:t>
      </w:r>
      <w:r w:rsidRPr="007C2BD2">
        <w:rPr>
          <w:bCs/>
          <w:iCs/>
          <w:sz w:val="28"/>
          <w:szCs w:val="28"/>
        </w:rPr>
        <w:t>150212000</w:t>
      </w:r>
      <w:r w:rsidRPr="007C2BD2">
        <w:rPr>
          <w:bCs/>
          <w:iCs/>
          <w:sz w:val="28"/>
          <w:szCs w:val="28"/>
          <w:u w:val="single"/>
        </w:rPr>
        <w:t>), разница составляет 290,3 тыс.руб.</w:t>
      </w:r>
    </w:p>
    <w:p w:rsidR="00350C3F" w:rsidRPr="007C2BD2" w:rsidRDefault="00350C3F" w:rsidP="007C2BD2">
      <w:pPr>
        <w:ind w:firstLine="540"/>
        <w:jc w:val="both"/>
        <w:rPr>
          <w:sz w:val="28"/>
          <w:szCs w:val="28"/>
        </w:rPr>
      </w:pPr>
      <w:r w:rsidRPr="007C2BD2">
        <w:rPr>
          <w:i/>
          <w:sz w:val="28"/>
          <w:szCs w:val="28"/>
        </w:rPr>
        <w:t xml:space="preserve">- </w:t>
      </w:r>
      <w:r w:rsidR="008754B3" w:rsidRPr="007C2BD2">
        <w:rPr>
          <w:i/>
          <w:sz w:val="28"/>
          <w:szCs w:val="28"/>
          <w:u w:val="single"/>
        </w:rPr>
        <w:t>Н</w:t>
      </w:r>
      <w:r w:rsidRPr="007C2BD2">
        <w:rPr>
          <w:i/>
          <w:sz w:val="28"/>
          <w:szCs w:val="28"/>
          <w:u w:val="single"/>
        </w:rPr>
        <w:t>арушен п.54 Инструкции №191н</w:t>
      </w:r>
      <w:r w:rsidR="00530A7A" w:rsidRPr="007C2BD2">
        <w:rPr>
          <w:i/>
          <w:sz w:val="28"/>
          <w:szCs w:val="28"/>
        </w:rPr>
        <w:t>:</w:t>
      </w:r>
      <w:r w:rsidRPr="007C2BD2">
        <w:rPr>
          <w:sz w:val="28"/>
          <w:szCs w:val="28"/>
        </w:rPr>
        <w:t xml:space="preserve"> в отчете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3" w:history="1">
        <w:r w:rsidRPr="007C2BD2">
          <w:rPr>
            <w:b/>
            <w:i/>
            <w:sz w:val="28"/>
            <w:szCs w:val="28"/>
            <w:u w:val="single"/>
          </w:rPr>
          <w:t>(ф.0503127</w:t>
        </w:r>
        <w:r w:rsidRPr="007C2BD2">
          <w:rPr>
            <w:sz w:val="28"/>
            <w:szCs w:val="28"/>
          </w:rPr>
          <w:t>)</w:t>
        </w:r>
      </w:hyperlink>
      <w:r w:rsidRPr="007C2BD2">
        <w:rPr>
          <w:sz w:val="28"/>
          <w:szCs w:val="28"/>
        </w:rPr>
        <w:t xml:space="preserve"> в графе 1</w:t>
      </w:r>
      <w:r w:rsidR="0004175E"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отражена целевая статья расходов или отсутствует заполнение графы, тогда как необходимо отражать </w:t>
      </w:r>
      <w:r w:rsidRPr="007C2BD2">
        <w:rPr>
          <w:i/>
          <w:sz w:val="28"/>
          <w:szCs w:val="28"/>
          <w:u w:val="single"/>
        </w:rPr>
        <w:t>наименования показателя</w:t>
      </w:r>
      <w:r w:rsidRPr="007C2BD2">
        <w:rPr>
          <w:i/>
          <w:sz w:val="28"/>
          <w:szCs w:val="28"/>
        </w:rPr>
        <w:t xml:space="preserve">, </w:t>
      </w:r>
      <w:r w:rsidRPr="007C2BD2">
        <w:rPr>
          <w:sz w:val="28"/>
          <w:szCs w:val="28"/>
        </w:rPr>
        <w:t>например: «Бюджетные инвестиции в объекты муниципальной собственности, не включенные в государственные, муниципальные и ведомственные целевые программы».</w:t>
      </w:r>
    </w:p>
    <w:p w:rsidR="00350C3F" w:rsidRPr="007C2BD2" w:rsidRDefault="00350C3F" w:rsidP="007C2BD2">
      <w:pPr>
        <w:ind w:firstLine="540"/>
        <w:jc w:val="both"/>
        <w:rPr>
          <w:rFonts w:eastAsia="Calibri"/>
          <w:sz w:val="28"/>
          <w:szCs w:val="28"/>
        </w:rPr>
      </w:pPr>
      <w:r w:rsidRPr="007C2BD2">
        <w:rPr>
          <w:sz w:val="28"/>
          <w:szCs w:val="28"/>
        </w:rPr>
        <w:t xml:space="preserve">- </w:t>
      </w:r>
      <w:r w:rsidR="008754B3" w:rsidRPr="007C2BD2">
        <w:rPr>
          <w:rFonts w:eastAsia="Calibri"/>
          <w:i/>
          <w:sz w:val="28"/>
          <w:szCs w:val="28"/>
          <w:u w:val="single"/>
        </w:rPr>
        <w:t>Н</w:t>
      </w:r>
      <w:r w:rsidRPr="007C2BD2">
        <w:rPr>
          <w:rFonts w:eastAsia="Calibri"/>
          <w:i/>
          <w:sz w:val="28"/>
          <w:szCs w:val="28"/>
          <w:u w:val="single"/>
        </w:rPr>
        <w:t>арушен</w:t>
      </w:r>
      <w:r w:rsidRPr="007C2BD2">
        <w:rPr>
          <w:i/>
          <w:sz w:val="28"/>
          <w:szCs w:val="28"/>
          <w:u w:val="single"/>
        </w:rPr>
        <w:t xml:space="preserve"> п. 23 Инструкции №191н</w:t>
      </w:r>
      <w:r w:rsidR="00530A7A" w:rsidRPr="007C2BD2">
        <w:rPr>
          <w:sz w:val="28"/>
          <w:szCs w:val="28"/>
        </w:rPr>
        <w:t>:</w:t>
      </w:r>
      <w:r w:rsidRPr="007C2BD2">
        <w:rPr>
          <w:sz w:val="28"/>
          <w:szCs w:val="28"/>
        </w:rPr>
        <w:t xml:space="preserve"> в</w:t>
      </w:r>
      <w:r w:rsidRPr="007C2BD2">
        <w:rPr>
          <w:rFonts w:eastAsia="Calibri"/>
          <w:sz w:val="28"/>
          <w:szCs w:val="28"/>
        </w:rPr>
        <w:t xml:space="preserve"> составе бюджетной отчетности МКУ «УКС» не представлена форма 0503125 «Справка по консолидируемым расчетам». </w:t>
      </w:r>
    </w:p>
    <w:p w:rsidR="00350C3F" w:rsidRPr="007C2BD2" w:rsidRDefault="00350C3F" w:rsidP="007C2BD2">
      <w:pPr>
        <w:ind w:firstLine="540"/>
        <w:jc w:val="both"/>
        <w:rPr>
          <w:sz w:val="28"/>
          <w:szCs w:val="28"/>
        </w:rPr>
      </w:pPr>
      <w:r w:rsidRPr="007C2BD2">
        <w:rPr>
          <w:rFonts w:eastAsia="Calibri"/>
          <w:sz w:val="28"/>
          <w:szCs w:val="28"/>
        </w:rPr>
        <w:t xml:space="preserve">- </w:t>
      </w:r>
      <w:r w:rsidR="008754B3" w:rsidRPr="007C2BD2">
        <w:rPr>
          <w:i/>
          <w:sz w:val="28"/>
          <w:szCs w:val="28"/>
          <w:u w:val="single"/>
        </w:rPr>
        <w:t>Н</w:t>
      </w:r>
      <w:r w:rsidR="00530A7A" w:rsidRPr="007C2BD2">
        <w:rPr>
          <w:i/>
          <w:sz w:val="28"/>
          <w:szCs w:val="28"/>
          <w:u w:val="single"/>
        </w:rPr>
        <w:t xml:space="preserve">арушена </w:t>
      </w:r>
      <w:hyperlink r:id="rId14" w:history="1">
        <w:r w:rsidR="00530A7A" w:rsidRPr="007C2BD2">
          <w:rPr>
            <w:i/>
            <w:sz w:val="28"/>
            <w:szCs w:val="28"/>
            <w:u w:val="single"/>
          </w:rPr>
          <w:t>ч. 1 ст. 13</w:t>
        </w:r>
      </w:hyperlink>
      <w:r w:rsidR="00530A7A" w:rsidRPr="007C2BD2">
        <w:rPr>
          <w:i/>
          <w:sz w:val="28"/>
          <w:szCs w:val="28"/>
          <w:u w:val="single"/>
        </w:rPr>
        <w:t xml:space="preserve"> Федерального закона от 06.12.2011 №402-ФЗ «О бухгалтерском учете», </w:t>
      </w:r>
      <w:hyperlink r:id="rId15" w:history="1">
        <w:r w:rsidR="00530A7A" w:rsidRPr="007C2BD2">
          <w:rPr>
            <w:i/>
            <w:sz w:val="28"/>
            <w:szCs w:val="28"/>
            <w:u w:val="single"/>
          </w:rPr>
          <w:t>п. 7</w:t>
        </w:r>
      </w:hyperlink>
      <w:r w:rsidR="00530A7A" w:rsidRPr="007C2BD2">
        <w:rPr>
          <w:i/>
          <w:sz w:val="28"/>
          <w:szCs w:val="28"/>
          <w:u w:val="single"/>
        </w:rPr>
        <w:t xml:space="preserve"> Инструкции №191н</w:t>
      </w:r>
      <w:r w:rsidR="00530A7A" w:rsidRPr="007C2BD2">
        <w:rPr>
          <w:sz w:val="28"/>
          <w:szCs w:val="28"/>
        </w:rPr>
        <w:t>: п</w:t>
      </w:r>
      <w:r w:rsidRPr="007C2BD2">
        <w:rPr>
          <w:sz w:val="28"/>
          <w:szCs w:val="28"/>
        </w:rPr>
        <w:t xml:space="preserve">оказатели, отраженные в </w:t>
      </w:r>
      <w:hyperlink r:id="rId16" w:history="1">
        <w:r w:rsidRPr="007C2BD2">
          <w:rPr>
            <w:sz w:val="28"/>
            <w:szCs w:val="28"/>
          </w:rPr>
          <w:t>графе 8</w:t>
        </w:r>
      </w:hyperlink>
      <w:r w:rsidRPr="007C2BD2">
        <w:rPr>
          <w:sz w:val="28"/>
          <w:szCs w:val="28"/>
        </w:rPr>
        <w:t xml:space="preserve"> «Принятые бюджетные обязательства с применением конкурентных способов» </w:t>
      </w:r>
      <w:r w:rsidRPr="007C2BD2">
        <w:rPr>
          <w:sz w:val="28"/>
          <w:szCs w:val="28"/>
        </w:rPr>
        <w:lastRenderedPageBreak/>
        <w:t>раздела 1 «Бюджетные обязательства текущего финансового года» и раздела 3 «Обязательства финансовых годов, следующих за текущим финансовым годом», графы 7 «Принятые бюджетные обязательства (всего)» по строке 700 раздела 3 Отчета о бюджетных обязательствах (ф.0503128), и в графах 2, 3 раздела 4 «Сведения об экономии при заключении государственных (муниципальных) контрактов с применением конкурентных способов» (ф. 0503175)</w:t>
      </w:r>
      <w:r w:rsidR="008754B3" w:rsidRPr="007C2BD2">
        <w:rPr>
          <w:sz w:val="28"/>
          <w:szCs w:val="28"/>
        </w:rPr>
        <w:t>,</w:t>
      </w:r>
      <w:r w:rsidRPr="007C2BD2">
        <w:rPr>
          <w:sz w:val="28"/>
          <w:szCs w:val="28"/>
        </w:rPr>
        <w:t xml:space="preserve"> не соответствуют данным отраженным в регистрах бюджетного учета</w:t>
      </w:r>
      <w:r w:rsidR="00530A7A"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ind w:firstLine="540"/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 xml:space="preserve">- </w:t>
      </w:r>
      <w:hyperlink r:id="rId17" w:history="1">
        <w:r w:rsidRPr="007C2BD2">
          <w:rPr>
            <w:bCs/>
            <w:sz w:val="28"/>
            <w:szCs w:val="28"/>
          </w:rPr>
          <w:t>Наименование графы 2 раздела 4</w:t>
        </w:r>
      </w:hyperlink>
      <w:r w:rsidRPr="007C2BD2">
        <w:rPr>
          <w:bCs/>
          <w:sz w:val="28"/>
          <w:szCs w:val="28"/>
        </w:rPr>
        <w:t xml:space="preserve"> «Сведения об экономии при заключении государственных (муниципальных) контрактов с применением конкурентных способов» (ф.</w:t>
      </w:r>
      <w:r w:rsidRPr="007C2BD2">
        <w:rPr>
          <w:sz w:val="28"/>
          <w:szCs w:val="28"/>
        </w:rPr>
        <w:t xml:space="preserve">0503175) </w:t>
      </w:r>
      <w:r w:rsidRPr="007C2BD2">
        <w:rPr>
          <w:b/>
          <w:sz w:val="28"/>
          <w:szCs w:val="28"/>
        </w:rPr>
        <w:t>изложены в неактуальной редакции.</w:t>
      </w:r>
    </w:p>
    <w:p w:rsidR="00350C3F" w:rsidRPr="007C2BD2" w:rsidRDefault="00350C3F" w:rsidP="007C2BD2">
      <w:pPr>
        <w:ind w:firstLine="540"/>
        <w:jc w:val="both"/>
        <w:rPr>
          <w:bCs/>
          <w:iCs/>
          <w:sz w:val="28"/>
          <w:szCs w:val="28"/>
        </w:rPr>
      </w:pPr>
      <w:r w:rsidRPr="007C2BD2">
        <w:rPr>
          <w:b/>
          <w:sz w:val="28"/>
          <w:szCs w:val="28"/>
        </w:rPr>
        <w:t xml:space="preserve">- </w:t>
      </w:r>
      <w:r w:rsidR="008754B3" w:rsidRPr="007C2BD2">
        <w:rPr>
          <w:i/>
          <w:sz w:val="28"/>
          <w:szCs w:val="28"/>
          <w:u w:val="single"/>
        </w:rPr>
        <w:t>Н</w:t>
      </w:r>
      <w:r w:rsidRPr="007C2BD2">
        <w:rPr>
          <w:i/>
          <w:sz w:val="28"/>
          <w:szCs w:val="28"/>
          <w:u w:val="single"/>
        </w:rPr>
        <w:t>арушен п. 71 Инструкции №191н</w:t>
      </w:r>
      <w:r w:rsidR="008754B3" w:rsidRPr="007C2BD2">
        <w:rPr>
          <w:i/>
          <w:sz w:val="28"/>
          <w:szCs w:val="28"/>
          <w:u w:val="single"/>
        </w:rPr>
        <w:t>:</w:t>
      </w:r>
      <w:r w:rsidRPr="007C2BD2">
        <w:rPr>
          <w:sz w:val="28"/>
          <w:szCs w:val="28"/>
        </w:rPr>
        <w:t xml:space="preserve"> показатели графы 9 (денежные обязательства) по стр. 200 «</w:t>
      </w:r>
      <w:r w:rsidRPr="007C2BD2">
        <w:rPr>
          <w:iCs/>
          <w:sz w:val="28"/>
          <w:szCs w:val="28"/>
        </w:rPr>
        <w:t>Бюджетные обязательства текущего (отчетного) финансового года по расходам</w:t>
      </w:r>
      <w:r w:rsidRPr="007C2BD2">
        <w:rPr>
          <w:sz w:val="28"/>
          <w:szCs w:val="28"/>
        </w:rPr>
        <w:t xml:space="preserve">» Отчета ф.0503128 не соответствуют данным отраженным в Главной книге за 2021 год </w:t>
      </w:r>
      <w:r w:rsidRPr="007C2BD2">
        <w:rPr>
          <w:bCs/>
          <w:sz w:val="28"/>
          <w:szCs w:val="28"/>
        </w:rPr>
        <w:t xml:space="preserve">по кредиту счета </w:t>
      </w:r>
      <w:r w:rsidRPr="007C2BD2">
        <w:rPr>
          <w:bCs/>
          <w:iCs/>
          <w:sz w:val="28"/>
          <w:szCs w:val="28"/>
        </w:rPr>
        <w:t>150212000 «Принятые денежные обязательства на текущий финансовый год» по итогам отчетного периода.</w:t>
      </w:r>
    </w:p>
    <w:p w:rsidR="00350C3F" w:rsidRPr="007C2BD2" w:rsidRDefault="00350C3F" w:rsidP="007C2BD2">
      <w:pPr>
        <w:ind w:firstLine="540"/>
        <w:jc w:val="both"/>
        <w:rPr>
          <w:sz w:val="28"/>
          <w:szCs w:val="28"/>
          <w:shd w:val="clear" w:color="auto" w:fill="FFFFFF"/>
        </w:rPr>
      </w:pPr>
      <w:r w:rsidRPr="007C2BD2">
        <w:rPr>
          <w:bCs/>
          <w:iCs/>
          <w:sz w:val="28"/>
          <w:szCs w:val="28"/>
        </w:rPr>
        <w:t xml:space="preserve">- </w:t>
      </w:r>
      <w:r w:rsidR="008754B3" w:rsidRPr="007C2BD2">
        <w:rPr>
          <w:i/>
          <w:sz w:val="28"/>
          <w:szCs w:val="28"/>
          <w:u w:val="single"/>
        </w:rPr>
        <w:t>Нарушен</w:t>
      </w:r>
      <w:r w:rsidRPr="007C2BD2">
        <w:rPr>
          <w:i/>
          <w:sz w:val="28"/>
          <w:szCs w:val="28"/>
          <w:u w:val="single"/>
        </w:rPr>
        <w:t xml:space="preserve"> </w:t>
      </w:r>
      <w:hyperlink r:id="rId18" w:history="1">
        <w:r w:rsidRPr="007C2BD2">
          <w:rPr>
            <w:i/>
            <w:sz w:val="28"/>
            <w:szCs w:val="28"/>
            <w:u w:val="single"/>
          </w:rPr>
          <w:t>п. 166</w:t>
        </w:r>
      </w:hyperlink>
      <w:r w:rsidRPr="007C2BD2">
        <w:rPr>
          <w:i/>
          <w:sz w:val="28"/>
          <w:szCs w:val="28"/>
          <w:u w:val="single"/>
        </w:rPr>
        <w:t xml:space="preserve"> Инструкции №191н</w:t>
      </w:r>
      <w:r w:rsidR="008754B3" w:rsidRPr="007C2BD2">
        <w:rPr>
          <w:i/>
          <w:sz w:val="28"/>
          <w:szCs w:val="28"/>
          <w:u w:val="single"/>
        </w:rPr>
        <w:t>:</w:t>
      </w:r>
      <w:r w:rsidRPr="007C2BD2">
        <w:rPr>
          <w:sz w:val="28"/>
          <w:szCs w:val="28"/>
        </w:rPr>
        <w:t xml:space="preserve"> в сведениях о движении нефинансовых активов (ф. 0503168) в </w:t>
      </w:r>
      <w:hyperlink r:id="rId19" w:history="1">
        <w:r w:rsidRPr="007C2BD2">
          <w:rPr>
            <w:sz w:val="28"/>
            <w:szCs w:val="28"/>
          </w:rPr>
          <w:t>разд. 3</w:t>
        </w:r>
      </w:hyperlink>
      <w:r w:rsidRPr="007C2BD2">
        <w:rPr>
          <w:sz w:val="28"/>
          <w:szCs w:val="28"/>
        </w:rPr>
        <w:t xml:space="preserve"> «Движение материальных ценностей на </w:t>
      </w:r>
      <w:proofErr w:type="spellStart"/>
      <w:r w:rsidRPr="007C2BD2">
        <w:rPr>
          <w:sz w:val="28"/>
          <w:szCs w:val="28"/>
        </w:rPr>
        <w:t>забалансовых</w:t>
      </w:r>
      <w:proofErr w:type="spellEnd"/>
      <w:r w:rsidRPr="007C2BD2">
        <w:rPr>
          <w:sz w:val="28"/>
          <w:szCs w:val="28"/>
        </w:rPr>
        <w:t xml:space="preserve"> счетах», отсутствуют данные по </w:t>
      </w:r>
      <w:proofErr w:type="spellStart"/>
      <w:r w:rsidRPr="007C2BD2">
        <w:rPr>
          <w:sz w:val="28"/>
          <w:szCs w:val="28"/>
        </w:rPr>
        <w:t>забалансовому</w:t>
      </w:r>
      <w:proofErr w:type="spellEnd"/>
      <w:r w:rsidRPr="007C2BD2">
        <w:rPr>
          <w:sz w:val="28"/>
          <w:szCs w:val="28"/>
        </w:rPr>
        <w:t xml:space="preserve"> счету 27 «</w:t>
      </w:r>
      <w:r w:rsidRPr="007C2BD2">
        <w:rPr>
          <w:sz w:val="28"/>
          <w:szCs w:val="28"/>
          <w:shd w:val="clear" w:color="auto" w:fill="FFFFFF"/>
        </w:rPr>
        <w:t>«Материальные ценности, выданные в личное пользование работникам (сотрудникам)».</w:t>
      </w:r>
    </w:p>
    <w:p w:rsidR="00350C3F" w:rsidRPr="007C2BD2" w:rsidRDefault="00350C3F" w:rsidP="007C2BD2">
      <w:pPr>
        <w:ind w:firstLine="540"/>
        <w:jc w:val="both"/>
        <w:rPr>
          <w:b/>
          <w:sz w:val="28"/>
          <w:szCs w:val="28"/>
        </w:rPr>
      </w:pPr>
      <w:r w:rsidRPr="007C2BD2">
        <w:rPr>
          <w:sz w:val="28"/>
          <w:szCs w:val="28"/>
          <w:shd w:val="clear" w:color="auto" w:fill="FFFFFF"/>
        </w:rPr>
        <w:t xml:space="preserve">- </w:t>
      </w:r>
      <w:r w:rsidRPr="007C2BD2">
        <w:rPr>
          <w:sz w:val="28"/>
          <w:szCs w:val="28"/>
        </w:rPr>
        <w:t xml:space="preserve">Первоначальная стоимость основного средства (сумма фактически произведенных капитальных вложений) созданного (построенного) МКУ «УКС» объекта недвижимого имущества «Выполнение проекта: Инженерная защита от подтопления района города Бердска в границах улиц: Рогачева, Новая, Урицкого, Павлова, Советская, Красная Сибирь» </w:t>
      </w:r>
      <w:r w:rsidRPr="007C2BD2">
        <w:rPr>
          <w:b/>
          <w:sz w:val="28"/>
          <w:szCs w:val="28"/>
        </w:rPr>
        <w:t>не соответствует первоначальной стоимости, отраженной</w:t>
      </w:r>
      <w:r w:rsidRPr="007C2BD2">
        <w:rPr>
          <w:sz w:val="28"/>
          <w:szCs w:val="28"/>
        </w:rPr>
        <w:t xml:space="preserve"> в Постановлении администрации города Бердска от 13.05.2021 №1442 (Акт о приеме-передаче здания (сооружения) №53 от 18.05.2021). </w:t>
      </w:r>
      <w:r w:rsidRPr="007C2BD2">
        <w:rPr>
          <w:sz w:val="28"/>
          <w:szCs w:val="28"/>
          <w:u w:val="single"/>
        </w:rPr>
        <w:t>Разница составляет 2659,8 тыс.руб.</w:t>
      </w:r>
    </w:p>
    <w:p w:rsidR="00350C3F" w:rsidRPr="007C2BD2" w:rsidRDefault="00350C3F" w:rsidP="007C2BD2">
      <w:pPr>
        <w:ind w:firstLine="540"/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 xml:space="preserve">- Стоимость сформированных капитальных вложений в недостроенный объект: «Пешеходный тротуар в микрорайоне «Юго-Восточный», отраженных в графе 17 формы 0503190, не соответствует первоначальной стоимости данного объекта, переданного по Акту о приеме-передаче объектов нефинансовых активов №47 от 24.09.2021. </w:t>
      </w:r>
      <w:r w:rsidRPr="007C2BD2">
        <w:rPr>
          <w:sz w:val="28"/>
          <w:szCs w:val="28"/>
          <w:u w:val="single"/>
        </w:rPr>
        <w:t>Разница 106,7 тыс.руб.</w:t>
      </w:r>
    </w:p>
    <w:p w:rsidR="00350C3F" w:rsidRPr="007C2BD2" w:rsidRDefault="00350C3F" w:rsidP="007C2BD2">
      <w:pPr>
        <w:ind w:firstLine="540"/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>- Стоимость сформированных капитальных вложений по объекту «Баня по ул. Комсомольская,1», отраженных в графах 17, 19 формы 0503190, не соответствует величине капитальных вложений, переданных в администрацию города Бердска по Акту безвозмездной передачи №54 от 27.05.2021</w:t>
      </w:r>
      <w:r w:rsidRPr="007C2BD2">
        <w:rPr>
          <w:sz w:val="28"/>
          <w:szCs w:val="28"/>
          <w:u w:val="single"/>
        </w:rPr>
        <w:t>. Разница составляет 374,2 тыс.руб.</w:t>
      </w:r>
    </w:p>
    <w:p w:rsidR="00350C3F" w:rsidRPr="007C2BD2" w:rsidRDefault="00350C3F" w:rsidP="007C2BD2">
      <w:pPr>
        <w:ind w:firstLine="540"/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 xml:space="preserve">- </w:t>
      </w:r>
      <w:r w:rsidRPr="007C2BD2">
        <w:rPr>
          <w:b/>
          <w:i/>
          <w:sz w:val="28"/>
          <w:szCs w:val="28"/>
        </w:rPr>
        <w:t xml:space="preserve">Искажение данных, отраженных </w:t>
      </w:r>
      <w:r w:rsidRPr="007C2BD2">
        <w:rPr>
          <w:b/>
          <w:sz w:val="28"/>
          <w:szCs w:val="28"/>
        </w:rPr>
        <w:t>в графах 19, 20 Сведений о вложениях в объекты недвижимого имущества, объектах незавершенного строительства (ф.0503190</w:t>
      </w:r>
      <w:r w:rsidRPr="007C2BD2">
        <w:rPr>
          <w:sz w:val="28"/>
          <w:szCs w:val="28"/>
        </w:rPr>
        <w:t xml:space="preserve">), </w:t>
      </w:r>
      <w:r w:rsidRPr="007C2BD2">
        <w:rPr>
          <w:i/>
          <w:sz w:val="28"/>
          <w:szCs w:val="28"/>
        </w:rPr>
        <w:t>по объектам:</w:t>
      </w:r>
      <w:r w:rsidRPr="007C2BD2">
        <w:rPr>
          <w:sz w:val="28"/>
          <w:szCs w:val="28"/>
        </w:rPr>
        <w:t xml:space="preserve"> «Пешеходный тротуар в микрорайоне «Юго-Восточный»; «Иное сооружение «Газопровод высокого давления по ул.Кутузова г.Бердск Новосибирской области. Газопровод высокого давления. ШРП. 3 этап»»; «Водоотвод с территории БЭМК и </w:t>
      </w:r>
      <w:proofErr w:type="spellStart"/>
      <w:r w:rsidRPr="007C2BD2">
        <w:rPr>
          <w:sz w:val="28"/>
          <w:szCs w:val="28"/>
        </w:rPr>
        <w:t>преддомовой</w:t>
      </w:r>
      <w:proofErr w:type="spellEnd"/>
      <w:r w:rsidRPr="007C2BD2">
        <w:rPr>
          <w:sz w:val="28"/>
          <w:szCs w:val="28"/>
        </w:rPr>
        <w:t xml:space="preserve"> территории жилых домов №100, </w:t>
      </w:r>
      <w:r w:rsidRPr="007C2BD2">
        <w:rPr>
          <w:sz w:val="28"/>
          <w:szCs w:val="28"/>
        </w:rPr>
        <w:lastRenderedPageBreak/>
        <w:t xml:space="preserve">102 по ул.Боровая», </w:t>
      </w:r>
      <w:r w:rsidRPr="007C2BD2">
        <w:rPr>
          <w:b/>
          <w:sz w:val="28"/>
          <w:szCs w:val="28"/>
          <w:u w:val="single"/>
        </w:rPr>
        <w:t>ведет к искажению Баланса учреждения (ф.0503160) на сумму 4378,0 тыс.руб</w:t>
      </w:r>
      <w:r w:rsidRPr="007C2BD2">
        <w:rPr>
          <w:b/>
          <w:sz w:val="28"/>
          <w:szCs w:val="28"/>
        </w:rPr>
        <w:t>.</w:t>
      </w:r>
      <w:r w:rsidRPr="007C2BD2">
        <w:rPr>
          <w:sz w:val="28"/>
          <w:szCs w:val="28"/>
        </w:rPr>
        <w:t xml:space="preserve"> или 0,8% (</w:t>
      </w:r>
      <w:r w:rsidRPr="007C2BD2">
        <w:rPr>
          <w:b/>
          <w:sz w:val="28"/>
          <w:szCs w:val="28"/>
        </w:rPr>
        <w:t>графы 6 и 8</w:t>
      </w:r>
      <w:r w:rsidRPr="007C2BD2">
        <w:rPr>
          <w:sz w:val="28"/>
          <w:szCs w:val="28"/>
        </w:rPr>
        <w:t xml:space="preserve"> </w:t>
      </w:r>
      <w:r w:rsidRPr="007C2BD2">
        <w:rPr>
          <w:b/>
          <w:sz w:val="28"/>
          <w:szCs w:val="28"/>
        </w:rPr>
        <w:t>по строкам 120</w:t>
      </w:r>
      <w:r w:rsidRPr="007C2BD2">
        <w:rPr>
          <w:sz w:val="28"/>
          <w:szCs w:val="28"/>
        </w:rPr>
        <w:t xml:space="preserve"> «</w:t>
      </w:r>
      <w:r w:rsidRPr="007C2BD2">
        <w:rPr>
          <w:i/>
          <w:sz w:val="28"/>
          <w:szCs w:val="28"/>
        </w:rPr>
        <w:t>Вложения в нефинансовые активы (010600000)</w:t>
      </w:r>
      <w:r w:rsidRPr="007C2BD2">
        <w:rPr>
          <w:sz w:val="28"/>
          <w:szCs w:val="28"/>
        </w:rPr>
        <w:t xml:space="preserve">», </w:t>
      </w:r>
      <w:r w:rsidRPr="007C2BD2">
        <w:rPr>
          <w:b/>
          <w:sz w:val="28"/>
          <w:szCs w:val="28"/>
        </w:rPr>
        <w:t>121</w:t>
      </w:r>
      <w:r w:rsidRPr="007C2BD2">
        <w:rPr>
          <w:sz w:val="28"/>
          <w:szCs w:val="28"/>
        </w:rPr>
        <w:t xml:space="preserve"> «из них: </w:t>
      </w:r>
      <w:proofErr w:type="spellStart"/>
      <w:r w:rsidRPr="007C2BD2">
        <w:rPr>
          <w:sz w:val="28"/>
          <w:szCs w:val="28"/>
        </w:rPr>
        <w:t>внеоборотные</w:t>
      </w:r>
      <w:proofErr w:type="spellEnd"/>
      <w:r w:rsidRPr="007C2BD2">
        <w:rPr>
          <w:sz w:val="28"/>
          <w:szCs w:val="28"/>
        </w:rPr>
        <w:t xml:space="preserve">», </w:t>
      </w:r>
      <w:r w:rsidRPr="007C2BD2">
        <w:rPr>
          <w:b/>
          <w:sz w:val="28"/>
          <w:szCs w:val="28"/>
        </w:rPr>
        <w:t>190</w:t>
      </w:r>
      <w:r w:rsidRPr="007C2BD2">
        <w:rPr>
          <w:sz w:val="28"/>
          <w:szCs w:val="28"/>
        </w:rPr>
        <w:t xml:space="preserve"> «Итого по разделу 1 «Нефинансовые активы»», </w:t>
      </w:r>
      <w:r w:rsidRPr="007C2BD2">
        <w:rPr>
          <w:b/>
          <w:sz w:val="28"/>
          <w:szCs w:val="28"/>
        </w:rPr>
        <w:t>350</w:t>
      </w:r>
      <w:r w:rsidRPr="007C2BD2">
        <w:rPr>
          <w:sz w:val="28"/>
          <w:szCs w:val="28"/>
        </w:rPr>
        <w:t xml:space="preserve"> «Баланс (стр.120+стр.340)», </w:t>
      </w:r>
      <w:r w:rsidRPr="007C2BD2">
        <w:rPr>
          <w:b/>
          <w:sz w:val="28"/>
          <w:szCs w:val="28"/>
        </w:rPr>
        <w:t>570 «</w:t>
      </w:r>
      <w:r w:rsidRPr="007C2BD2">
        <w:rPr>
          <w:sz w:val="28"/>
          <w:szCs w:val="28"/>
        </w:rPr>
        <w:t xml:space="preserve">Финансовый результат экономического субъекта», </w:t>
      </w:r>
      <w:r w:rsidRPr="007C2BD2">
        <w:rPr>
          <w:b/>
          <w:sz w:val="28"/>
          <w:szCs w:val="28"/>
        </w:rPr>
        <w:t>700</w:t>
      </w:r>
      <w:r w:rsidRPr="007C2BD2">
        <w:rPr>
          <w:sz w:val="28"/>
          <w:szCs w:val="28"/>
        </w:rPr>
        <w:t xml:space="preserve"> «БАЛАНС (стр. 550 + стр. 570)»).</w:t>
      </w:r>
      <w:r w:rsidRPr="007C2BD2">
        <w:rPr>
          <w:b/>
          <w:sz w:val="28"/>
          <w:szCs w:val="28"/>
        </w:rPr>
        <w:t xml:space="preserve"> </w:t>
      </w:r>
    </w:p>
    <w:p w:rsidR="00350C3F" w:rsidRPr="007C2BD2" w:rsidRDefault="008754B3" w:rsidP="007C2BD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u w:val="single"/>
        </w:rPr>
      </w:pPr>
      <w:r w:rsidRPr="007C2BD2">
        <w:rPr>
          <w:sz w:val="28"/>
          <w:szCs w:val="28"/>
          <w:shd w:val="clear" w:color="auto" w:fill="FFFFFF"/>
        </w:rPr>
        <w:t>Н</w:t>
      </w:r>
      <w:r w:rsidR="00350C3F" w:rsidRPr="007C2BD2">
        <w:rPr>
          <w:sz w:val="28"/>
          <w:szCs w:val="28"/>
        </w:rPr>
        <w:t xml:space="preserve">арушение требований к бюджетному (бухгалтерскому) учету, повлекшее представление бюджетной или бухгалтерской (финансовой) отчетности, содержащей искажение показателей бюджетной или бухгалтерской (финансовой) отчетности, подпадает под </w:t>
      </w:r>
      <w:r w:rsidR="00350C3F" w:rsidRPr="007C2BD2">
        <w:rPr>
          <w:i/>
          <w:sz w:val="28"/>
          <w:szCs w:val="28"/>
          <w:u w:val="single"/>
        </w:rPr>
        <w:t>действие норм статьи</w:t>
      </w:r>
      <w:hyperlink r:id="rId20" w:history="1">
        <w:r w:rsidR="00350C3F" w:rsidRPr="007C2BD2">
          <w:rPr>
            <w:i/>
            <w:iCs/>
            <w:sz w:val="28"/>
            <w:szCs w:val="28"/>
            <w:u w:val="single"/>
          </w:rPr>
          <w:t xml:space="preserve"> 15.15.6</w:t>
        </w:r>
      </w:hyperlink>
      <w:r w:rsidR="00350C3F" w:rsidRPr="007C2BD2">
        <w:rPr>
          <w:i/>
          <w:iCs/>
          <w:sz w:val="28"/>
          <w:szCs w:val="28"/>
          <w:u w:val="single"/>
        </w:rPr>
        <w:t xml:space="preserve"> </w:t>
      </w:r>
      <w:r w:rsidR="00350C3F" w:rsidRPr="007C2BD2">
        <w:rPr>
          <w:i/>
          <w:sz w:val="28"/>
          <w:szCs w:val="28"/>
          <w:u w:val="single"/>
        </w:rPr>
        <w:t>Кодекса Российской Федерации об административных правонарушениях.</w:t>
      </w:r>
    </w:p>
    <w:p w:rsidR="00350C3F" w:rsidRPr="007C2BD2" w:rsidRDefault="00350C3F" w:rsidP="007C2B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- Искажение данных, отраженных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в </w:t>
      </w:r>
      <w:hyperlink r:id="rId21" w:history="1">
        <w:r w:rsidRPr="007C2BD2">
          <w:rPr>
            <w:sz w:val="28"/>
            <w:szCs w:val="28"/>
          </w:rPr>
          <w:t>разделе 1</w:t>
        </w:r>
      </w:hyperlink>
      <w:r w:rsidRPr="007C2BD2">
        <w:rPr>
          <w:sz w:val="28"/>
          <w:szCs w:val="28"/>
        </w:rPr>
        <w:t xml:space="preserve"> </w:t>
      </w:r>
      <w:r w:rsidRPr="007C2BD2">
        <w:rPr>
          <w:i/>
          <w:sz w:val="28"/>
          <w:szCs w:val="28"/>
        </w:rPr>
        <w:t>Справки по заключению счетов бюджетного учета отчетного финансового года</w:t>
      </w:r>
      <w:r w:rsidRPr="007C2BD2">
        <w:rPr>
          <w:sz w:val="28"/>
          <w:szCs w:val="28"/>
        </w:rPr>
        <w:t xml:space="preserve"> (ф. 0503110) по счету 1.401.10.130 «Доходы от оказания платных услуг (работ), компенсаций затрат» на сумму 37,9 тыс.руб., по счету 0 401 10 172 «Доходы от выбытия активов» на сумму 4420,4 тыс.руб. </w:t>
      </w:r>
    </w:p>
    <w:p w:rsidR="00350C3F" w:rsidRPr="007C2BD2" w:rsidRDefault="00350C3F" w:rsidP="007C2B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- Искажение данных, отраженных по строке 010 (итоговый показатель группы доходов), по строке 301 «операционный результат до налогообложения», </w:t>
      </w:r>
      <w:hyperlink r:id="rId22" w:history="1">
        <w:r w:rsidRPr="007C2BD2">
          <w:rPr>
            <w:sz w:val="28"/>
            <w:szCs w:val="28"/>
          </w:rPr>
          <w:t>строке 300</w:t>
        </w:r>
      </w:hyperlink>
      <w:r w:rsidRPr="007C2BD2">
        <w:rPr>
          <w:sz w:val="28"/>
          <w:szCs w:val="28"/>
        </w:rPr>
        <w:t xml:space="preserve"> «Чистый операционный результат» в Отчете о финансовых результатах деятельности (ф.0503121) </w:t>
      </w:r>
      <w:r w:rsidRPr="007C2BD2">
        <w:rPr>
          <w:sz w:val="28"/>
          <w:szCs w:val="28"/>
          <w:u w:val="single"/>
        </w:rPr>
        <w:t>на сумму 4458,3 тыс.руб.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или 5,3%.</w:t>
      </w:r>
    </w:p>
    <w:p w:rsidR="00350C3F" w:rsidRPr="007C2BD2" w:rsidRDefault="008754B3" w:rsidP="007C2BD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u w:val="single"/>
        </w:rPr>
      </w:pPr>
      <w:r w:rsidRPr="007C2BD2">
        <w:rPr>
          <w:sz w:val="28"/>
          <w:szCs w:val="28"/>
          <w:shd w:val="clear" w:color="auto" w:fill="FFFFFF"/>
        </w:rPr>
        <w:t>Н</w:t>
      </w:r>
      <w:r w:rsidR="00350C3F" w:rsidRPr="007C2BD2">
        <w:rPr>
          <w:sz w:val="28"/>
          <w:szCs w:val="28"/>
        </w:rPr>
        <w:t xml:space="preserve">арушение требований к бюджетному (бухгалтерскому) учету, повлекшее представление бюджетной или бухгалтерской (финансовой) отчетности, содержащей искажение показателей бюджетной или бухгалтерской (финансовой) отчетности, подпадает под </w:t>
      </w:r>
      <w:r w:rsidR="00350C3F" w:rsidRPr="007C2BD2">
        <w:rPr>
          <w:i/>
          <w:sz w:val="28"/>
          <w:szCs w:val="28"/>
          <w:u w:val="single"/>
        </w:rPr>
        <w:t>действие норм статьи</w:t>
      </w:r>
      <w:hyperlink r:id="rId23" w:history="1">
        <w:r w:rsidR="00350C3F" w:rsidRPr="007C2BD2">
          <w:rPr>
            <w:i/>
            <w:iCs/>
            <w:sz w:val="28"/>
            <w:szCs w:val="28"/>
            <w:u w:val="single"/>
          </w:rPr>
          <w:t xml:space="preserve"> 15.15.6</w:t>
        </w:r>
      </w:hyperlink>
      <w:r w:rsidR="00350C3F" w:rsidRPr="007C2BD2">
        <w:rPr>
          <w:i/>
          <w:iCs/>
          <w:sz w:val="28"/>
          <w:szCs w:val="28"/>
          <w:u w:val="single"/>
        </w:rPr>
        <w:t xml:space="preserve"> </w:t>
      </w:r>
      <w:r w:rsidR="00350C3F" w:rsidRPr="007C2BD2">
        <w:rPr>
          <w:i/>
          <w:sz w:val="28"/>
          <w:szCs w:val="28"/>
          <w:u w:val="single"/>
        </w:rPr>
        <w:t>Кодекса Российской Федерации об административных правонарушениях.</w:t>
      </w:r>
    </w:p>
    <w:p w:rsidR="00350C3F" w:rsidRPr="007C2BD2" w:rsidRDefault="00350C3F" w:rsidP="007C2B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 xml:space="preserve">- </w:t>
      </w:r>
      <w:r w:rsidRPr="007C2BD2">
        <w:rPr>
          <w:sz w:val="28"/>
          <w:szCs w:val="28"/>
        </w:rPr>
        <w:t>МКУ «УКС» в графе 18 «Расходы на реализацию инвестиционного проекта по данным бухгалтерского учета «увеличение»» Сведений о вложениях в объекты недвижимого имущества, объектах незавершенного строительства (ф.0503190) капитальные вложения, произведенные в 2021 году, разнесены на несоответствующие объекты. Данное несоответствие не повлекло за собой искажения общей сумм капитальных вложений в объекты незавершенного строительства. При этом данное нарушение в дальнейшем повлечет за собой искажение первоначальной стоимости объектов введенных в эксплуатацию.</w:t>
      </w:r>
    </w:p>
    <w:p w:rsidR="00350C3F" w:rsidRPr="007C2BD2" w:rsidRDefault="00350C3F" w:rsidP="007C2BD2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t xml:space="preserve">Всего по результатам контрольного мероприятия выявлено нарушений на сумму </w:t>
      </w:r>
      <w:r w:rsidR="009C40D7" w:rsidRPr="007C2BD2">
        <w:rPr>
          <w:b/>
          <w:i/>
          <w:sz w:val="28"/>
          <w:szCs w:val="28"/>
          <w:u w:val="single"/>
        </w:rPr>
        <w:t>7931,1</w:t>
      </w:r>
      <w:r w:rsidRPr="007C2BD2">
        <w:rPr>
          <w:b/>
          <w:i/>
          <w:sz w:val="28"/>
          <w:szCs w:val="28"/>
          <w:u w:val="single"/>
        </w:rPr>
        <w:t xml:space="preserve"> тыс. рублей.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Акт контрольного мероприятия направлен директору муниципального казенного учреждения «Управление капитального строительства» А.В. Антонову 24.03.2022 №65/КСП/03-02. По акту контрольного мероприятия получены пояснения от 08.04.2022 №237.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Представление от 29.04.2022 №94/КСП/03-02 направлено директору муниципального казенного учреждения «Управление капитального строительства» А.В. Антонову.</w:t>
      </w:r>
    </w:p>
    <w:p w:rsidR="00350C3F" w:rsidRPr="007C2BD2" w:rsidRDefault="00350C3F" w:rsidP="007C2BD2">
      <w:pPr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Отчет о результатах </w:t>
      </w:r>
      <w:r w:rsidRPr="007C2BD2">
        <w:rPr>
          <w:bCs/>
          <w:sz w:val="28"/>
          <w:szCs w:val="28"/>
        </w:rPr>
        <w:t>контрольного мероприятия</w:t>
      </w:r>
      <w:r w:rsidRPr="007C2BD2">
        <w:rPr>
          <w:sz w:val="28"/>
          <w:szCs w:val="28"/>
        </w:rPr>
        <w:t xml:space="preserve"> направлен в адрес Совета депутатов города Бердска от 06.05.2022 №100/КСП/03-03.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lastRenderedPageBreak/>
        <w:t>По результатам контрольного мероприятия</w:t>
      </w:r>
      <w:r w:rsidRPr="007C2BD2">
        <w:rPr>
          <w:sz w:val="28"/>
          <w:szCs w:val="28"/>
        </w:rPr>
        <w:t xml:space="preserve"> направлены материалы в Прокуратуру города Бердска 06.05.2022 №95/КСП/03-11.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По результатам контрольного мероприятия на главного бухгалтера МКУ «УКС» Павловскую С.Е. 29.06.2022 года составлен Протокол №1 об административном правонарушении (направлен Мировому судье 3-го судебного участка судебного района города Бердска Новосибирской области Сафроновой Наталье Евгеньевне сопроводительным письмом от 30.06.2022 №125/КСП/03-02).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Руководствуясь ст. ст. 29.9, 29.10 Кодекса Российской Федерации об административных правонарушениях, судья постановил: главного бухгалтера Муниципального казенного учреждения города Бердска «Управление капитального строительства» муниципального образования г. Бердска признать виновной в совершении административного правонарушения, предусмотренного ч.4 ст.15.15.6 КоАП РФ, и назначить ей административное наказание, с применением ст.4.1.1 КоАП РФ в виде </w:t>
      </w:r>
      <w:r w:rsidRPr="007C2BD2">
        <w:rPr>
          <w:b/>
          <w:sz w:val="28"/>
          <w:szCs w:val="28"/>
          <w:u w:val="single"/>
        </w:rPr>
        <w:t>предупреждения</w:t>
      </w:r>
      <w:r w:rsidRPr="007C2BD2">
        <w:rPr>
          <w:sz w:val="28"/>
          <w:szCs w:val="28"/>
        </w:rPr>
        <w:t xml:space="preserve"> (Постановление по делу об административном правонарушении (мотивированное) от 29.07.2022 года).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b/>
          <w:sz w:val="28"/>
          <w:szCs w:val="28"/>
          <w:u w:val="single"/>
        </w:rPr>
        <w:t xml:space="preserve">3.3. Проверка </w:t>
      </w:r>
      <w:r w:rsidRPr="007C2BD2">
        <w:rPr>
          <w:b/>
          <w:bCs/>
          <w:sz w:val="28"/>
          <w:szCs w:val="28"/>
          <w:u w:val="single"/>
        </w:rPr>
        <w:t xml:space="preserve">администрации города Бердска по вопросу законности заключения договора аренды земельного участка с кадастровым номером 54:32:010659:295 и </w:t>
      </w:r>
      <w:r w:rsidRPr="007C2BD2">
        <w:rPr>
          <w:b/>
          <w:sz w:val="28"/>
          <w:szCs w:val="28"/>
          <w:u w:val="single"/>
        </w:rPr>
        <w:t>соблюдения порядка начисления, полноты и своевременности поступления в бюджет города Бердска арендной платы</w:t>
      </w:r>
      <w:r w:rsidRPr="007C2BD2">
        <w:rPr>
          <w:sz w:val="28"/>
          <w:szCs w:val="28"/>
        </w:rPr>
        <w:t xml:space="preserve"> (внеплановое тематическое контрольное мероприятие – письмо Прокуратуры города Бердска от</w:t>
      </w:r>
      <w:r w:rsidR="008754B3"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</w:rPr>
        <w:t>07.02.2022 №86ж-2022).</w:t>
      </w:r>
    </w:p>
    <w:p w:rsidR="00350C3F" w:rsidRPr="007C2BD2" w:rsidRDefault="00350C3F" w:rsidP="007C2BD2">
      <w:pPr>
        <w:ind w:firstLine="634"/>
        <w:jc w:val="both"/>
        <w:rPr>
          <w:kern w:val="28"/>
          <w:sz w:val="28"/>
          <w:szCs w:val="28"/>
        </w:rPr>
      </w:pPr>
      <w:r w:rsidRPr="007C2BD2">
        <w:rPr>
          <w:bCs/>
          <w:sz w:val="28"/>
          <w:szCs w:val="28"/>
          <w:u w:val="single"/>
        </w:rPr>
        <w:t>Предмет</w:t>
      </w:r>
      <w:r w:rsidRPr="007C2BD2">
        <w:rPr>
          <w:kern w:val="28"/>
          <w:sz w:val="28"/>
          <w:szCs w:val="28"/>
          <w:u w:val="single"/>
        </w:rPr>
        <w:t xml:space="preserve"> контрольного мероприятия</w:t>
      </w:r>
      <w:r w:rsidRPr="007C2BD2">
        <w:rPr>
          <w:kern w:val="28"/>
          <w:sz w:val="28"/>
          <w:szCs w:val="28"/>
        </w:rPr>
        <w:t>:</w:t>
      </w:r>
    </w:p>
    <w:p w:rsidR="00350C3F" w:rsidRPr="007C2BD2" w:rsidRDefault="00350C3F" w:rsidP="007C2BD2">
      <w:pPr>
        <w:ind w:firstLine="634"/>
        <w:jc w:val="both"/>
        <w:rPr>
          <w:kern w:val="28"/>
          <w:sz w:val="28"/>
          <w:szCs w:val="28"/>
        </w:rPr>
      </w:pPr>
      <w:r w:rsidRPr="007C2BD2">
        <w:rPr>
          <w:kern w:val="28"/>
          <w:sz w:val="28"/>
          <w:szCs w:val="28"/>
        </w:rPr>
        <w:t>- документы, подтверждающие правомерность заключения договора аренды земельного участка;</w:t>
      </w:r>
    </w:p>
    <w:p w:rsidR="00350C3F" w:rsidRPr="007C2BD2" w:rsidRDefault="00350C3F" w:rsidP="007C2BD2">
      <w:pPr>
        <w:ind w:firstLine="634"/>
        <w:jc w:val="both"/>
        <w:rPr>
          <w:kern w:val="28"/>
          <w:sz w:val="28"/>
          <w:szCs w:val="28"/>
        </w:rPr>
      </w:pPr>
      <w:r w:rsidRPr="007C2BD2">
        <w:rPr>
          <w:kern w:val="28"/>
          <w:sz w:val="28"/>
          <w:szCs w:val="28"/>
        </w:rPr>
        <w:t>- правоустанавливающие документы на земельный участок;</w:t>
      </w:r>
    </w:p>
    <w:p w:rsidR="00350C3F" w:rsidRPr="007C2BD2" w:rsidRDefault="00350C3F" w:rsidP="007C2BD2">
      <w:pPr>
        <w:ind w:firstLine="634"/>
        <w:jc w:val="both"/>
        <w:rPr>
          <w:kern w:val="28"/>
          <w:sz w:val="28"/>
          <w:szCs w:val="28"/>
        </w:rPr>
      </w:pPr>
      <w:r w:rsidRPr="007C2BD2">
        <w:rPr>
          <w:kern w:val="28"/>
          <w:sz w:val="28"/>
          <w:szCs w:val="28"/>
        </w:rPr>
        <w:t>- акт сверки взаиморасчетов по договору аренды земельного участка и др.</w:t>
      </w:r>
    </w:p>
    <w:p w:rsidR="00350C3F" w:rsidRPr="007C2BD2" w:rsidRDefault="00350C3F" w:rsidP="007C2BD2">
      <w:pPr>
        <w:ind w:firstLine="634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Общий объем проверенных средств составил </w:t>
      </w:r>
      <w:r w:rsidRPr="007C2BD2">
        <w:rPr>
          <w:b/>
          <w:sz w:val="28"/>
          <w:szCs w:val="28"/>
          <w:u w:val="single"/>
        </w:rPr>
        <w:t>373,7</w:t>
      </w:r>
      <w:r w:rsidRPr="007C2BD2">
        <w:rPr>
          <w:b/>
          <w:sz w:val="28"/>
          <w:szCs w:val="28"/>
        </w:rPr>
        <w:t xml:space="preserve"> тыс. рублей.</w:t>
      </w:r>
    </w:p>
    <w:p w:rsidR="00350C3F" w:rsidRPr="007C2BD2" w:rsidRDefault="00350C3F" w:rsidP="007C2BD2">
      <w:pPr>
        <w:ind w:firstLine="634"/>
        <w:jc w:val="both"/>
        <w:rPr>
          <w:kern w:val="28"/>
          <w:sz w:val="28"/>
          <w:szCs w:val="28"/>
        </w:rPr>
      </w:pPr>
      <w:r w:rsidRPr="007C2BD2">
        <w:rPr>
          <w:bCs/>
          <w:sz w:val="28"/>
          <w:szCs w:val="28"/>
        </w:rPr>
        <w:t>По результатам проведенного контрольного мероприятия КСП города Бердска установлено:</w:t>
      </w:r>
    </w:p>
    <w:p w:rsidR="00350C3F" w:rsidRPr="007C2BD2" w:rsidRDefault="00350C3F" w:rsidP="007C2BD2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533"/>
        <w:contextualSpacing/>
        <w:jc w:val="both"/>
        <w:rPr>
          <w:iCs/>
          <w:sz w:val="28"/>
          <w:szCs w:val="28"/>
        </w:rPr>
      </w:pPr>
      <w:r w:rsidRPr="007C2BD2">
        <w:rPr>
          <w:iCs/>
          <w:sz w:val="28"/>
          <w:szCs w:val="28"/>
        </w:rPr>
        <w:t xml:space="preserve">договор аренды земельного участка от 27.03.2006 №175-д (срок действия договора продлен Соглашением от 05.12.2006 №1348/1-д) заключен в соответствии с нормами, установленными Земельным кодексом Российской Федерации от 25.10.2001 №136-ФЗ; </w:t>
      </w:r>
    </w:p>
    <w:p w:rsidR="00350C3F" w:rsidRPr="007C2BD2" w:rsidRDefault="00350C3F" w:rsidP="007C2BD2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540"/>
        <w:contextualSpacing/>
        <w:jc w:val="both"/>
        <w:rPr>
          <w:sz w:val="28"/>
          <w:szCs w:val="28"/>
        </w:rPr>
      </w:pPr>
      <w:r w:rsidRPr="007C2BD2">
        <w:rPr>
          <w:sz w:val="28"/>
          <w:szCs w:val="28"/>
        </w:rPr>
        <w:t>расчет арендной платы за земельный участок с кадастровым номером 54:32:010659:295 осуществляется с учетом изменений действующего законодательства и нормативных актов;</w:t>
      </w:r>
    </w:p>
    <w:p w:rsidR="00350C3F" w:rsidRPr="007C2BD2" w:rsidRDefault="00350C3F" w:rsidP="007C2BD2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540"/>
        <w:contextualSpacing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арендная плата за земельный участок вносится ООО «Колизей» в соответствии с условиями договора аренды земельного участка от 27.03.2006 №175-д </w:t>
      </w:r>
      <w:r w:rsidRPr="007C2BD2">
        <w:rPr>
          <w:iCs/>
          <w:sz w:val="28"/>
          <w:szCs w:val="28"/>
        </w:rPr>
        <w:t>(срок действия договора продлен Соглашением от 05.12.2006 №1348/1-д)</w:t>
      </w:r>
      <w:r w:rsidRPr="007C2BD2">
        <w:rPr>
          <w:sz w:val="28"/>
          <w:szCs w:val="28"/>
        </w:rPr>
        <w:t>;</w:t>
      </w:r>
    </w:p>
    <w:p w:rsidR="00350C3F" w:rsidRPr="007C2BD2" w:rsidRDefault="00350C3F" w:rsidP="007C2BD2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533"/>
        <w:contextualSpacing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земельный участок с кадастровым номером 54:32:010659:295 используется в соответствии с положениями, установленными пунктом 1.2. договора аренды земельного участка от 27.03.2006 №175-д </w:t>
      </w:r>
      <w:r w:rsidRPr="007C2BD2">
        <w:rPr>
          <w:iCs/>
          <w:sz w:val="28"/>
          <w:szCs w:val="28"/>
        </w:rPr>
        <w:t xml:space="preserve">(срок действия договора продлен Соглашением от 05.12.2006 №1348/1-д), а именно в соответствии с </w:t>
      </w:r>
      <w:r w:rsidRPr="007C2BD2">
        <w:rPr>
          <w:sz w:val="28"/>
          <w:szCs w:val="28"/>
        </w:rPr>
        <w:t>видом его разрешенного использования «Для организации места стоянки грузового транспорта для погрузо-разгрузочных работ».</w:t>
      </w:r>
    </w:p>
    <w:p w:rsidR="00350C3F" w:rsidRPr="007C2BD2" w:rsidRDefault="00350C3F" w:rsidP="007C2BD2">
      <w:pPr>
        <w:numPr>
          <w:ilvl w:val="0"/>
          <w:numId w:val="13"/>
        </w:numPr>
        <w:autoSpaceDE w:val="0"/>
        <w:autoSpaceDN w:val="0"/>
        <w:adjustRightInd w:val="0"/>
        <w:ind w:left="0" w:firstLine="708"/>
        <w:jc w:val="both"/>
        <w:rPr>
          <w:i/>
          <w:sz w:val="28"/>
          <w:szCs w:val="28"/>
        </w:rPr>
      </w:pPr>
      <w:r w:rsidRPr="007C2BD2">
        <w:rPr>
          <w:sz w:val="28"/>
          <w:szCs w:val="28"/>
        </w:rPr>
        <w:lastRenderedPageBreak/>
        <w:t>Решением территориального Совета депутатов города Бердска от 20.04.2000 №386 утверждено Положение об аренде земель города Бердска. Настоящее Положение определяет порядок аренды земель города Бердска Новосибирской области.</w:t>
      </w:r>
      <w:r w:rsidRPr="007C2BD2">
        <w:rPr>
          <w:i/>
          <w:sz w:val="28"/>
          <w:szCs w:val="28"/>
        </w:rPr>
        <w:t xml:space="preserve"> </w:t>
      </w:r>
      <w:r w:rsidR="008754B3" w:rsidRPr="007C2BD2">
        <w:rPr>
          <w:i/>
          <w:sz w:val="28"/>
          <w:szCs w:val="28"/>
          <w:u w:val="single"/>
        </w:rPr>
        <w:t>Контрольно-счетной палатой</w:t>
      </w:r>
      <w:r w:rsidR="008754B3" w:rsidRPr="007C2BD2">
        <w:rPr>
          <w:i/>
          <w:sz w:val="28"/>
          <w:szCs w:val="28"/>
        </w:rPr>
        <w:t xml:space="preserve"> обращено внимание на то, что </w:t>
      </w:r>
      <w:r w:rsidR="0065481E" w:rsidRPr="007C2BD2">
        <w:rPr>
          <w:i/>
          <w:sz w:val="28"/>
          <w:szCs w:val="28"/>
        </w:rPr>
        <w:t xml:space="preserve">не вносились </w:t>
      </w:r>
      <w:r w:rsidR="008754B3" w:rsidRPr="007C2BD2">
        <w:rPr>
          <w:i/>
          <w:sz w:val="28"/>
          <w:szCs w:val="28"/>
        </w:rPr>
        <w:t>и</w:t>
      </w:r>
      <w:r w:rsidRPr="007C2BD2">
        <w:rPr>
          <w:i/>
          <w:sz w:val="28"/>
          <w:szCs w:val="28"/>
        </w:rPr>
        <w:t>зменения в</w:t>
      </w:r>
      <w:r w:rsidRPr="007C2BD2">
        <w:rPr>
          <w:sz w:val="28"/>
          <w:szCs w:val="28"/>
        </w:rPr>
        <w:t xml:space="preserve"> Положение об аренде земель города Бердска</w:t>
      </w:r>
      <w:r w:rsidRPr="007C2BD2">
        <w:rPr>
          <w:i/>
          <w:sz w:val="28"/>
          <w:szCs w:val="28"/>
        </w:rPr>
        <w:t xml:space="preserve"> от 20.04.2000 №386 с 2000 года по 2022 год.</w:t>
      </w:r>
    </w:p>
    <w:p w:rsidR="00350C3F" w:rsidRPr="007C2BD2" w:rsidRDefault="00350C3F" w:rsidP="007C2BD2">
      <w:pPr>
        <w:numPr>
          <w:ilvl w:val="0"/>
          <w:numId w:val="13"/>
        </w:numPr>
        <w:autoSpaceDE w:val="0"/>
        <w:autoSpaceDN w:val="0"/>
        <w:adjustRightInd w:val="0"/>
        <w:ind w:left="0" w:firstLine="708"/>
        <w:jc w:val="both"/>
        <w:rPr>
          <w:i/>
          <w:sz w:val="28"/>
          <w:szCs w:val="28"/>
          <w:u w:val="single"/>
        </w:rPr>
      </w:pPr>
      <w:r w:rsidRPr="007C2BD2">
        <w:rPr>
          <w:sz w:val="28"/>
          <w:szCs w:val="28"/>
        </w:rPr>
        <w:t xml:space="preserve">Приказом департамента имущества и земельных отношений Новосибирской области от 28.10.2021 №4003 «Об утверждении результатов определения кадастровой стоимости земельных участков 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области» утверждена кадастровая стоимость земельного участка 54:32:010659:295 с </w:t>
      </w:r>
      <w:r w:rsidRPr="007C2BD2">
        <w:rPr>
          <w:b/>
          <w:sz w:val="28"/>
          <w:szCs w:val="28"/>
        </w:rPr>
        <w:t>01.12.2021</w:t>
      </w:r>
      <w:r w:rsidRPr="007C2BD2">
        <w:rPr>
          <w:sz w:val="28"/>
          <w:szCs w:val="28"/>
        </w:rPr>
        <w:t xml:space="preserve"> года в размере </w:t>
      </w:r>
      <w:r w:rsidRPr="007C2BD2">
        <w:rPr>
          <w:b/>
          <w:sz w:val="28"/>
          <w:szCs w:val="28"/>
        </w:rPr>
        <w:t>4742291,13</w:t>
      </w:r>
      <w:r w:rsidRPr="007C2BD2">
        <w:rPr>
          <w:sz w:val="28"/>
          <w:szCs w:val="28"/>
        </w:rPr>
        <w:t xml:space="preserve"> руб. В связи с этим, размер годовой арендной платы с 01.01.2022 года составляет </w:t>
      </w:r>
      <w:r w:rsidRPr="007C2BD2">
        <w:rPr>
          <w:sz w:val="28"/>
          <w:szCs w:val="28"/>
          <w:u w:val="single"/>
        </w:rPr>
        <w:t>37938,3</w:t>
      </w:r>
      <w:r w:rsidRPr="007C2BD2">
        <w:rPr>
          <w:sz w:val="28"/>
          <w:szCs w:val="28"/>
        </w:rPr>
        <w:t xml:space="preserve"> руб. </w:t>
      </w:r>
      <w:r w:rsidRPr="007C2BD2">
        <w:rPr>
          <w:i/>
          <w:sz w:val="28"/>
          <w:szCs w:val="28"/>
          <w:u w:val="single"/>
        </w:rPr>
        <w:t>Данные изменения должны быть учтены при начислении арендной платы по сроку на 15.05.2022 года.</w:t>
      </w:r>
    </w:p>
    <w:p w:rsidR="00350C3F" w:rsidRPr="007C2BD2" w:rsidRDefault="00350C3F" w:rsidP="007C2BD2">
      <w:pPr>
        <w:ind w:firstLine="634"/>
        <w:jc w:val="both"/>
        <w:rPr>
          <w:kern w:val="28"/>
          <w:sz w:val="28"/>
          <w:szCs w:val="28"/>
          <w:u w:val="single"/>
        </w:rPr>
      </w:pPr>
      <w:r w:rsidRPr="007C2BD2">
        <w:rPr>
          <w:sz w:val="28"/>
          <w:szCs w:val="28"/>
        </w:rPr>
        <w:t xml:space="preserve">По результатам контрольного мероприятия составлен Акт </w:t>
      </w:r>
      <w:r w:rsidRPr="007C2BD2">
        <w:rPr>
          <w:kern w:val="28"/>
          <w:sz w:val="28"/>
          <w:szCs w:val="28"/>
        </w:rPr>
        <w:t xml:space="preserve">от 29.03.2022 года, который направлен в адрес </w:t>
      </w:r>
      <w:r w:rsidRPr="007C2BD2">
        <w:rPr>
          <w:sz w:val="28"/>
          <w:szCs w:val="28"/>
        </w:rPr>
        <w:t xml:space="preserve">администрации города Бердска </w:t>
      </w:r>
      <w:r w:rsidRPr="007C2BD2">
        <w:rPr>
          <w:kern w:val="28"/>
          <w:sz w:val="28"/>
          <w:szCs w:val="28"/>
          <w:u w:val="single"/>
        </w:rPr>
        <w:t>за исх. № 68/КСП/03-02 от 29.03.2022 года.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t>По результатам контрольного мероприятия</w:t>
      </w:r>
      <w:r w:rsidRPr="007C2BD2">
        <w:rPr>
          <w:sz w:val="28"/>
          <w:szCs w:val="28"/>
        </w:rPr>
        <w:t xml:space="preserve"> направлены материалы в Прокуратуру города Бердска 07.04.2022 №73/КСП/03-11. </w:t>
      </w:r>
    </w:p>
    <w:p w:rsidR="00250FEC" w:rsidRPr="007C2BD2" w:rsidRDefault="00250FEC" w:rsidP="007C2BD2">
      <w:pPr>
        <w:ind w:firstLine="708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3.4. </w:t>
      </w:r>
      <w:r w:rsidRPr="007C2BD2">
        <w:rPr>
          <w:b/>
          <w:sz w:val="28"/>
          <w:szCs w:val="28"/>
          <w:u w:val="single"/>
        </w:rPr>
        <w:t xml:space="preserve">Внешняя проверка бюджетной отчетности за 2021 год главного распорядителя бюджетных средств Муниципального казенного учреждения «Управления образования и молодежной политики» </w:t>
      </w:r>
      <w:r w:rsidRPr="007C2BD2">
        <w:rPr>
          <w:sz w:val="28"/>
          <w:szCs w:val="28"/>
        </w:rPr>
        <w:t>(п.1.2. Плана работы КСП города Бердска на 2021 год).</w:t>
      </w:r>
    </w:p>
    <w:p w:rsidR="00250FEC" w:rsidRPr="007C2BD2" w:rsidRDefault="00250FEC" w:rsidP="007C2BD2">
      <w:pPr>
        <w:tabs>
          <w:tab w:val="left" w:pos="284"/>
        </w:tabs>
        <w:jc w:val="both"/>
        <w:rPr>
          <w:sz w:val="28"/>
          <w:szCs w:val="28"/>
        </w:rPr>
      </w:pPr>
    </w:p>
    <w:p w:rsidR="00250FEC" w:rsidRPr="007C2BD2" w:rsidRDefault="00250FEC" w:rsidP="007C2BD2">
      <w:pPr>
        <w:jc w:val="both"/>
        <w:rPr>
          <w:b/>
          <w:sz w:val="28"/>
          <w:szCs w:val="28"/>
          <w:u w:val="single"/>
        </w:rPr>
      </w:pPr>
      <w:r w:rsidRPr="007C2BD2">
        <w:rPr>
          <w:sz w:val="28"/>
          <w:szCs w:val="28"/>
        </w:rPr>
        <w:tab/>
      </w:r>
      <w:r w:rsidRPr="007C2BD2">
        <w:rPr>
          <w:sz w:val="28"/>
          <w:szCs w:val="28"/>
          <w:u w:val="single"/>
        </w:rPr>
        <w:t>Предмет контрольного мероприятия:</w:t>
      </w:r>
      <w:r w:rsidRPr="007C2BD2">
        <w:rPr>
          <w:sz w:val="28"/>
          <w:szCs w:val="28"/>
        </w:rPr>
        <w:t xml:space="preserve"> формы бюджетной отчетности, главная книга, регистры бюджетного учета за 2021 год.</w:t>
      </w:r>
    </w:p>
    <w:p w:rsidR="00250FEC" w:rsidRPr="007C2BD2" w:rsidRDefault="00250FEC" w:rsidP="007C2BD2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 w:rsidRPr="007C2BD2">
        <w:rPr>
          <w:b/>
          <w:i/>
          <w:sz w:val="28"/>
          <w:szCs w:val="28"/>
        </w:rPr>
        <w:tab/>
      </w:r>
      <w:r w:rsidRPr="007C2BD2">
        <w:rPr>
          <w:b/>
          <w:sz w:val="28"/>
          <w:szCs w:val="28"/>
        </w:rPr>
        <w:t xml:space="preserve">Общий объем проанализированных средств 1973709,6 тыс.руб. 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C2BD2">
        <w:rPr>
          <w:bCs/>
          <w:sz w:val="28"/>
          <w:szCs w:val="28"/>
        </w:rPr>
        <w:t>Внешней проверкой бюджетной отчётности ГРСБ 017 – муниципального казенного учреждения «Управление образования и молодежной политики установлено:</w:t>
      </w:r>
    </w:p>
    <w:p w:rsidR="00250FEC" w:rsidRPr="007C2BD2" w:rsidRDefault="00250FEC" w:rsidP="007C2B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b/>
          <w:bCs/>
          <w:sz w:val="28"/>
          <w:szCs w:val="28"/>
          <w:lang w:val="en-US"/>
        </w:rPr>
        <w:t>I</w:t>
      </w:r>
      <w:r w:rsidRPr="007C2BD2">
        <w:rPr>
          <w:b/>
          <w:bCs/>
          <w:sz w:val="28"/>
          <w:szCs w:val="28"/>
        </w:rPr>
        <w:t xml:space="preserve">. </w:t>
      </w:r>
      <w:r w:rsidRPr="007C2BD2">
        <w:rPr>
          <w:sz w:val="28"/>
          <w:szCs w:val="28"/>
        </w:rPr>
        <w:t>Нарушение отдельных положений Инструкции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выразившееся:</w:t>
      </w:r>
    </w:p>
    <w:p w:rsidR="00250FEC" w:rsidRPr="007C2BD2" w:rsidRDefault="00250FEC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</w:r>
      <w:r w:rsidRPr="007C2BD2">
        <w:rPr>
          <w:b/>
          <w:sz w:val="28"/>
          <w:szCs w:val="28"/>
        </w:rPr>
        <w:t>1)</w:t>
      </w:r>
      <w:r w:rsidRPr="007C2BD2">
        <w:rPr>
          <w:sz w:val="28"/>
          <w:szCs w:val="28"/>
        </w:rPr>
        <w:t xml:space="preserve"> В </w:t>
      </w:r>
      <w:r w:rsidRPr="007C2BD2">
        <w:rPr>
          <w:rFonts w:eastAsia="Calibri"/>
          <w:sz w:val="28"/>
          <w:szCs w:val="28"/>
        </w:rPr>
        <w:t xml:space="preserve">не представлении отчета «Справка по консолидируемым расчетам» (ф.0503125) в нарушении </w:t>
      </w:r>
      <w:r w:rsidRPr="007C2BD2">
        <w:rPr>
          <w:sz w:val="28"/>
          <w:szCs w:val="28"/>
        </w:rPr>
        <w:t xml:space="preserve">п.11, 23, 30.1 </w:t>
      </w:r>
      <w:r w:rsidRPr="007C2BD2">
        <w:rPr>
          <w:rFonts w:eastAsia="Calibri"/>
          <w:sz w:val="28"/>
          <w:szCs w:val="28"/>
        </w:rPr>
        <w:t xml:space="preserve">Инструкции №191н по счету </w:t>
      </w:r>
      <w:r w:rsidRPr="007C2BD2">
        <w:rPr>
          <w:sz w:val="28"/>
          <w:szCs w:val="28"/>
        </w:rPr>
        <w:t xml:space="preserve">401.10.195 «Доходы от безвозмездных </w:t>
      </w:r>
      <w:proofErr w:type="spellStart"/>
      <w:r w:rsidRPr="007C2BD2">
        <w:rPr>
          <w:sz w:val="28"/>
          <w:szCs w:val="28"/>
        </w:rPr>
        <w:t>неденежных</w:t>
      </w:r>
      <w:proofErr w:type="spellEnd"/>
      <w:r w:rsidRPr="007C2BD2">
        <w:rPr>
          <w:sz w:val="28"/>
          <w:szCs w:val="28"/>
        </w:rPr>
        <w:t xml:space="preserve"> поступлений капитального характера от сектора государственного управления и организаций государственного сектора» в сумме </w:t>
      </w:r>
      <w:r w:rsidRPr="007C2BD2">
        <w:rPr>
          <w:bCs/>
          <w:sz w:val="28"/>
          <w:szCs w:val="28"/>
        </w:rPr>
        <w:t>1518,4 тыс.руб.</w:t>
      </w:r>
      <w:r w:rsidRPr="007C2BD2">
        <w:rPr>
          <w:sz w:val="28"/>
          <w:szCs w:val="28"/>
        </w:rPr>
        <w:t xml:space="preserve"> (согласно Акту о приеме-передаче №32 от 30.12.2021 о безвозмездном получении основных средств получена от администрации </w:t>
      </w:r>
      <w:proofErr w:type="spellStart"/>
      <w:r w:rsidRPr="007C2BD2">
        <w:rPr>
          <w:sz w:val="28"/>
          <w:szCs w:val="28"/>
        </w:rPr>
        <w:t>г.Бердска</w:t>
      </w:r>
      <w:proofErr w:type="spellEnd"/>
      <w:r w:rsidRPr="007C2BD2">
        <w:rPr>
          <w:sz w:val="28"/>
          <w:szCs w:val="28"/>
        </w:rPr>
        <w:t xml:space="preserve"> «</w:t>
      </w:r>
      <w:r w:rsidRPr="007C2BD2">
        <w:rPr>
          <w:bCs/>
          <w:sz w:val="28"/>
          <w:szCs w:val="28"/>
        </w:rPr>
        <w:t xml:space="preserve">Уличная светодиодная </w:t>
      </w:r>
      <w:proofErr w:type="spellStart"/>
      <w:r w:rsidRPr="007C2BD2">
        <w:rPr>
          <w:bCs/>
          <w:sz w:val="28"/>
          <w:szCs w:val="28"/>
        </w:rPr>
        <w:t>электрогирлянда</w:t>
      </w:r>
      <w:proofErr w:type="spellEnd"/>
      <w:r w:rsidRPr="007C2BD2">
        <w:rPr>
          <w:bCs/>
          <w:sz w:val="28"/>
          <w:szCs w:val="28"/>
        </w:rPr>
        <w:t xml:space="preserve"> «Клип-</w:t>
      </w:r>
      <w:proofErr w:type="spellStart"/>
      <w:r w:rsidRPr="007C2BD2">
        <w:rPr>
          <w:bCs/>
          <w:sz w:val="28"/>
          <w:szCs w:val="28"/>
        </w:rPr>
        <w:t>Лайт</w:t>
      </w:r>
      <w:proofErr w:type="spellEnd"/>
      <w:r w:rsidRPr="007C2BD2">
        <w:rPr>
          <w:bCs/>
          <w:sz w:val="28"/>
          <w:szCs w:val="28"/>
        </w:rPr>
        <w:t xml:space="preserve"> с </w:t>
      </w:r>
      <w:proofErr w:type="spellStart"/>
      <w:r w:rsidRPr="007C2BD2">
        <w:rPr>
          <w:bCs/>
          <w:sz w:val="28"/>
          <w:szCs w:val="28"/>
        </w:rPr>
        <w:t>Flash</w:t>
      </w:r>
      <w:proofErr w:type="spellEnd"/>
      <w:r w:rsidRPr="007C2BD2">
        <w:rPr>
          <w:bCs/>
          <w:sz w:val="28"/>
          <w:szCs w:val="28"/>
        </w:rPr>
        <w:t xml:space="preserve"> эффектом» в количестве 6 шт. по цене 253,1 тыс.руб. на сумму 1518,4 тыс.руб.)</w:t>
      </w:r>
      <w:r w:rsidRPr="007C2BD2">
        <w:rPr>
          <w:rFonts w:eastAsia="Calibri"/>
          <w:sz w:val="28"/>
          <w:szCs w:val="28"/>
        </w:rPr>
        <w:t>.</w:t>
      </w:r>
    </w:p>
    <w:p w:rsidR="00250FEC" w:rsidRPr="007C2BD2" w:rsidRDefault="00250FEC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lastRenderedPageBreak/>
        <w:tab/>
      </w:r>
      <w:r w:rsidRPr="007C2BD2">
        <w:rPr>
          <w:b/>
          <w:sz w:val="28"/>
          <w:szCs w:val="28"/>
        </w:rPr>
        <w:t>2)</w:t>
      </w:r>
      <w:r w:rsidRPr="007C2BD2">
        <w:rPr>
          <w:sz w:val="28"/>
          <w:szCs w:val="28"/>
        </w:rPr>
        <w:t xml:space="preserve"> В нарушении требований п.54 и п.70 Инструкции от 28.12.2010 №191н при составлении ф.0503127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 ф.0503128 «Отчет о бюджетных обязательствах»: в графе 1 отражена целевая статья расходов вместо наименования показателя. </w:t>
      </w:r>
      <w:r w:rsidRPr="007C2BD2">
        <w:rPr>
          <w:i/>
          <w:sz w:val="28"/>
          <w:szCs w:val="28"/>
        </w:rPr>
        <w:t>Нарушение носит систематический характер</w:t>
      </w:r>
      <w:r w:rsidRPr="007C2BD2">
        <w:rPr>
          <w:sz w:val="28"/>
          <w:szCs w:val="28"/>
        </w:rPr>
        <w:t>.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3)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В не заполнении </w:t>
      </w:r>
      <w:hyperlink r:id="rId24" w:history="1">
        <w:r w:rsidRPr="007C2BD2">
          <w:rPr>
            <w:sz w:val="28"/>
            <w:szCs w:val="28"/>
            <w:u w:val="single"/>
          </w:rPr>
          <w:t>графы 8</w:t>
        </w:r>
      </w:hyperlink>
      <w:r w:rsidRPr="007C2BD2">
        <w:rPr>
          <w:sz w:val="28"/>
          <w:szCs w:val="28"/>
          <w:u w:val="single"/>
        </w:rPr>
        <w:t xml:space="preserve"> «принятые бюджетные обязательства с применением конкурентных способов» раздела 1 «принятые бюджетные обязательства текущего (отчетного) финансового года по расходам»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>Отчета о бюджетных обязательствах (ф.0503128). В ходе контрольного мероприятия письмом МКУ «УО и МП» от 25.03.2022 №0374А предоставлен уточненный</w:t>
      </w:r>
      <w:r w:rsidRPr="007C2BD2">
        <w:rPr>
          <w:b/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>отчет о бюджетных обязательствах (ф. 0503128), с отметкой о принятии УФ и НП, в котором по КБК 017 0709 1300000590 244 в графе 8 раздела 1 отражена сумма 275,1 тыс.руб.</w:t>
      </w:r>
    </w:p>
    <w:p w:rsidR="00250FEC" w:rsidRPr="007C2BD2" w:rsidRDefault="00250FEC" w:rsidP="007C2BD2">
      <w:pPr>
        <w:ind w:firstLine="709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4)</w:t>
      </w:r>
      <w:r w:rsidRPr="007C2BD2">
        <w:rPr>
          <w:sz w:val="28"/>
          <w:szCs w:val="28"/>
        </w:rPr>
        <w:t xml:space="preserve"> В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несоответствии данных регистров бюджетного учета на отчетную дату (главная книга) данным бюджетной отчетности (гр.8 ф.0503128), в нарушение требований, установленных </w:t>
      </w:r>
      <w:hyperlink r:id="rId25" w:history="1">
        <w:r w:rsidRPr="007C2BD2">
          <w:rPr>
            <w:sz w:val="28"/>
            <w:szCs w:val="28"/>
          </w:rPr>
          <w:t>ч.1 ст.13</w:t>
        </w:r>
      </w:hyperlink>
      <w:r w:rsidRPr="007C2BD2">
        <w:rPr>
          <w:sz w:val="28"/>
          <w:szCs w:val="28"/>
        </w:rPr>
        <w:t xml:space="preserve"> Закона №402-ФЗ, </w:t>
      </w:r>
      <w:hyperlink r:id="rId26" w:history="1">
        <w:r w:rsidRPr="007C2BD2">
          <w:rPr>
            <w:sz w:val="28"/>
            <w:szCs w:val="28"/>
          </w:rPr>
          <w:t>п.7</w:t>
        </w:r>
      </w:hyperlink>
      <w:r w:rsidRPr="007C2BD2">
        <w:rPr>
          <w:sz w:val="28"/>
          <w:szCs w:val="28"/>
        </w:rPr>
        <w:t xml:space="preserve">, </w:t>
      </w:r>
      <w:hyperlink r:id="rId27" w:history="1">
        <w:r w:rsidRPr="007C2BD2">
          <w:rPr>
            <w:sz w:val="28"/>
            <w:szCs w:val="28"/>
          </w:rPr>
          <w:t>пп.3 п.70</w:t>
        </w:r>
      </w:hyperlink>
      <w:r w:rsidRPr="007C2BD2">
        <w:rPr>
          <w:sz w:val="28"/>
          <w:szCs w:val="28"/>
        </w:rPr>
        <w:t>, Инструкции №191н, в связи с отсутствием операций по счету 1 502 07 000 «Принимаемые обязательства» в бюджетном учете МКУ «УО и МП».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Нарушение носит систематический характер.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 xml:space="preserve">5) </w:t>
      </w:r>
      <w:r w:rsidRPr="007C2BD2">
        <w:rPr>
          <w:sz w:val="28"/>
          <w:szCs w:val="28"/>
        </w:rPr>
        <w:t>В не заполнении данных</w:t>
      </w:r>
      <w:r w:rsidRPr="007C2BD2">
        <w:rPr>
          <w:iCs/>
          <w:sz w:val="28"/>
          <w:szCs w:val="28"/>
        </w:rPr>
        <w:t xml:space="preserve"> о доведенных лимитах бюджетных обязательств</w:t>
      </w:r>
      <w:r w:rsidRPr="007C2BD2">
        <w:rPr>
          <w:sz w:val="28"/>
          <w:szCs w:val="28"/>
        </w:rPr>
        <w:t xml:space="preserve"> в графе 5</w:t>
      </w:r>
      <w:r w:rsidRPr="007C2BD2">
        <w:rPr>
          <w:iCs/>
          <w:sz w:val="28"/>
          <w:szCs w:val="28"/>
        </w:rPr>
        <w:t xml:space="preserve"> раздела 3</w:t>
      </w:r>
      <w:r w:rsidRPr="007C2BD2">
        <w:rPr>
          <w:sz w:val="28"/>
          <w:szCs w:val="28"/>
        </w:rPr>
        <w:t xml:space="preserve"> ф.0503128</w:t>
      </w:r>
      <w:r w:rsidRPr="007C2BD2">
        <w:rPr>
          <w:iCs/>
          <w:sz w:val="28"/>
          <w:szCs w:val="28"/>
        </w:rPr>
        <w:t xml:space="preserve">, </w:t>
      </w:r>
      <w:r w:rsidRPr="007C2BD2">
        <w:rPr>
          <w:sz w:val="28"/>
          <w:szCs w:val="28"/>
        </w:rPr>
        <w:t>доведенным до МКУ «УО и МП» уведомлениями УФ и НП администрации города Бердска от 27.12.2021 б/н</w:t>
      </w:r>
      <w:r w:rsidRPr="007C2BD2">
        <w:rPr>
          <w:iCs/>
          <w:sz w:val="28"/>
          <w:szCs w:val="28"/>
        </w:rPr>
        <w:t xml:space="preserve"> (</w:t>
      </w:r>
      <w:r w:rsidRPr="007C2BD2">
        <w:rPr>
          <w:sz w:val="28"/>
          <w:szCs w:val="28"/>
        </w:rPr>
        <w:t>на 2022 год и плановый период 2023 и 2024 годов в размере соответственно 2008674,6 тыс.руб.,</w:t>
      </w:r>
      <w:r w:rsidRPr="007C2BD2">
        <w:rPr>
          <w:bCs/>
          <w:sz w:val="28"/>
          <w:szCs w:val="28"/>
        </w:rPr>
        <w:t xml:space="preserve"> </w:t>
      </w:r>
      <w:r w:rsidRPr="007C2BD2">
        <w:rPr>
          <w:sz w:val="28"/>
          <w:szCs w:val="28"/>
        </w:rPr>
        <w:t>2014311,5 тыс.руб., 1984994,2 тыс.руб.).</w:t>
      </w:r>
    </w:p>
    <w:p w:rsidR="00250FEC" w:rsidRPr="007C2BD2" w:rsidRDefault="00250FEC" w:rsidP="007C2BD2">
      <w:pPr>
        <w:autoSpaceDE w:val="0"/>
        <w:autoSpaceDN w:val="0"/>
        <w:adjustRightInd w:val="0"/>
        <w:ind w:firstLine="849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6)</w:t>
      </w:r>
      <w:r w:rsidRPr="007C2BD2">
        <w:rPr>
          <w:sz w:val="28"/>
          <w:szCs w:val="28"/>
        </w:rPr>
        <w:t xml:space="preserve"> В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несоответствии данных регистров бюджетного учета на отчетную дату (главная книга) данным бюджетной отчетности (гр.4 и 5 раздела 3 ф.0503128) в нарушение требований, установленных </w:t>
      </w:r>
      <w:hyperlink r:id="rId28" w:history="1">
        <w:r w:rsidRPr="007C2BD2">
          <w:rPr>
            <w:rStyle w:val="ac"/>
            <w:color w:val="auto"/>
            <w:sz w:val="28"/>
            <w:szCs w:val="28"/>
          </w:rPr>
          <w:t>ч.1 ст.13</w:t>
        </w:r>
      </w:hyperlink>
      <w:r w:rsidRPr="007C2BD2">
        <w:rPr>
          <w:sz w:val="28"/>
          <w:szCs w:val="28"/>
        </w:rPr>
        <w:t xml:space="preserve"> Закона №402-ФЗ, </w:t>
      </w:r>
      <w:hyperlink r:id="rId29" w:history="1">
        <w:r w:rsidRPr="007C2BD2">
          <w:rPr>
            <w:rStyle w:val="ac"/>
            <w:color w:val="auto"/>
            <w:sz w:val="28"/>
            <w:szCs w:val="28"/>
          </w:rPr>
          <w:t>п.7</w:t>
        </w:r>
      </w:hyperlink>
      <w:r w:rsidRPr="007C2BD2">
        <w:rPr>
          <w:sz w:val="28"/>
          <w:szCs w:val="28"/>
        </w:rPr>
        <w:t xml:space="preserve">, </w:t>
      </w:r>
      <w:hyperlink r:id="rId30" w:history="1">
        <w:r w:rsidRPr="007C2BD2">
          <w:rPr>
            <w:rStyle w:val="ac"/>
            <w:color w:val="auto"/>
            <w:sz w:val="28"/>
            <w:szCs w:val="28"/>
          </w:rPr>
          <w:t>55</w:t>
        </w:r>
      </w:hyperlink>
      <w:r w:rsidRPr="007C2BD2">
        <w:rPr>
          <w:sz w:val="28"/>
          <w:szCs w:val="28"/>
        </w:rPr>
        <w:t xml:space="preserve">, </w:t>
      </w:r>
      <w:hyperlink r:id="rId31" w:history="1">
        <w:r w:rsidRPr="007C2BD2">
          <w:rPr>
            <w:rStyle w:val="ac"/>
            <w:color w:val="auto"/>
            <w:sz w:val="28"/>
            <w:szCs w:val="28"/>
          </w:rPr>
          <w:t>56</w:t>
        </w:r>
      </w:hyperlink>
      <w:r w:rsidRPr="007C2BD2">
        <w:rPr>
          <w:sz w:val="28"/>
          <w:szCs w:val="28"/>
        </w:rPr>
        <w:t xml:space="preserve">, </w:t>
      </w:r>
      <w:hyperlink r:id="rId32" w:history="1">
        <w:r w:rsidRPr="007C2BD2">
          <w:rPr>
            <w:rStyle w:val="ac"/>
            <w:color w:val="auto"/>
            <w:sz w:val="28"/>
            <w:szCs w:val="28"/>
          </w:rPr>
          <w:t>пп.3 п.70</w:t>
        </w:r>
      </w:hyperlink>
      <w:r w:rsidRPr="007C2BD2">
        <w:rPr>
          <w:sz w:val="28"/>
          <w:szCs w:val="28"/>
        </w:rPr>
        <w:t xml:space="preserve">, </w:t>
      </w:r>
      <w:hyperlink r:id="rId33" w:history="1">
        <w:r w:rsidRPr="007C2BD2">
          <w:rPr>
            <w:rStyle w:val="ac"/>
            <w:color w:val="auto"/>
            <w:sz w:val="28"/>
            <w:szCs w:val="28"/>
          </w:rPr>
          <w:t>п.170.2</w:t>
        </w:r>
      </w:hyperlink>
      <w:r w:rsidRPr="007C2BD2">
        <w:rPr>
          <w:sz w:val="28"/>
          <w:szCs w:val="28"/>
        </w:rPr>
        <w:t xml:space="preserve"> Инструкции №191н, в связи с отсутствием операций в бюджетном учете МКУ «УО и МП»:</w:t>
      </w:r>
      <w:r w:rsidRPr="007C2BD2">
        <w:rPr>
          <w:i/>
          <w:sz w:val="28"/>
          <w:szCs w:val="28"/>
        </w:rPr>
        <w:t xml:space="preserve"> первого года, следующего за текущим (очередного финансового года); второго года, следующего за текущим (первого года, следующего за очередным); второго года, следующего за очередным</w:t>
      </w:r>
      <w:r w:rsidRPr="007C2BD2">
        <w:rPr>
          <w:sz w:val="28"/>
          <w:szCs w:val="28"/>
        </w:rPr>
        <w:t>:</w:t>
      </w:r>
    </w:p>
    <w:p w:rsidR="00250FEC" w:rsidRPr="007C2BD2" w:rsidRDefault="00250FEC" w:rsidP="007C2BD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u w:val="single"/>
        </w:rPr>
      </w:pPr>
      <w:r w:rsidRPr="007C2BD2">
        <w:rPr>
          <w:b/>
          <w:sz w:val="28"/>
          <w:szCs w:val="28"/>
        </w:rPr>
        <w:t xml:space="preserve">* </w:t>
      </w:r>
      <w:r w:rsidRPr="007C2BD2">
        <w:rPr>
          <w:i/>
          <w:sz w:val="28"/>
          <w:szCs w:val="28"/>
        </w:rPr>
        <w:t>1 </w:t>
      </w:r>
      <w:r w:rsidRPr="007C2BD2">
        <w:rPr>
          <w:i/>
          <w:sz w:val="28"/>
          <w:szCs w:val="28"/>
          <w:u w:val="single"/>
        </w:rPr>
        <w:t>501 «Лимиты бюджетных обязательств»:</w:t>
      </w:r>
    </w:p>
    <w:p w:rsidR="00250FEC" w:rsidRPr="007C2BD2" w:rsidRDefault="00250FEC" w:rsidP="007C2BD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u w:val="single"/>
        </w:rPr>
      </w:pPr>
      <w:r w:rsidRPr="007C2BD2">
        <w:rPr>
          <w:i/>
          <w:sz w:val="28"/>
          <w:szCs w:val="28"/>
        </w:rPr>
        <w:t xml:space="preserve">* </w:t>
      </w:r>
      <w:r w:rsidRPr="007C2BD2">
        <w:rPr>
          <w:i/>
          <w:sz w:val="28"/>
          <w:szCs w:val="28"/>
          <w:u w:val="single"/>
        </w:rPr>
        <w:t>503 «Бюджетные ассигнования»:</w:t>
      </w:r>
    </w:p>
    <w:p w:rsidR="00250FEC" w:rsidRPr="007C2BD2" w:rsidRDefault="00250FEC" w:rsidP="007C2BD2">
      <w:pPr>
        <w:ind w:firstLine="709"/>
        <w:jc w:val="both"/>
        <w:rPr>
          <w:sz w:val="28"/>
          <w:szCs w:val="28"/>
          <w:shd w:val="clear" w:color="auto" w:fill="FFFFFF"/>
        </w:rPr>
      </w:pPr>
      <w:r w:rsidRPr="007C2BD2">
        <w:rPr>
          <w:b/>
          <w:sz w:val="28"/>
          <w:szCs w:val="28"/>
        </w:rPr>
        <w:t>7)</w:t>
      </w:r>
      <w:r w:rsidRPr="007C2BD2">
        <w:rPr>
          <w:sz w:val="28"/>
          <w:szCs w:val="28"/>
        </w:rPr>
        <w:t xml:space="preserve"> В нарушение п.166 Инструкции №191н </w:t>
      </w:r>
      <w:r w:rsidRPr="007C2BD2">
        <w:rPr>
          <w:sz w:val="28"/>
          <w:szCs w:val="28"/>
          <w:shd w:val="clear" w:color="auto" w:fill="FFFFFF"/>
        </w:rPr>
        <w:t xml:space="preserve">в графе 6 «получено безвозмездно» строки 151 «Непроизведенные активы - земля» отчете ф.0503168 не отражен </w:t>
      </w:r>
      <w:r w:rsidRPr="007C2BD2">
        <w:rPr>
          <w:bCs/>
          <w:sz w:val="28"/>
          <w:szCs w:val="28"/>
        </w:rPr>
        <w:t xml:space="preserve">земельный участок, стоимостью </w:t>
      </w:r>
      <w:r w:rsidRPr="007C2BD2">
        <w:rPr>
          <w:bCs/>
          <w:i/>
          <w:sz w:val="28"/>
          <w:szCs w:val="28"/>
          <w:u w:val="single"/>
        </w:rPr>
        <w:t>9591,2 тыс.руб.,</w:t>
      </w:r>
      <w:r w:rsidRPr="007C2BD2">
        <w:rPr>
          <w:bCs/>
          <w:sz w:val="28"/>
          <w:szCs w:val="28"/>
        </w:rPr>
        <w:t xml:space="preserve"> расположенный по адресу г.Бердск, </w:t>
      </w:r>
      <w:r w:rsidRPr="007C2BD2">
        <w:rPr>
          <w:rStyle w:val="obj-address"/>
          <w:bCs/>
          <w:sz w:val="28"/>
          <w:szCs w:val="28"/>
        </w:rPr>
        <w:t xml:space="preserve">ул. К.Маркса, 6, </w:t>
      </w:r>
      <w:r w:rsidRPr="007C2BD2">
        <w:rPr>
          <w:bCs/>
          <w:sz w:val="28"/>
          <w:szCs w:val="28"/>
        </w:rPr>
        <w:t>площадью 2342 кв.м., предоставленный в постоянное (бессрочное) пользование МКУ «УО и МП» постановлением администрации города Бердска от 12.10.2021 №3193 (выписка из ЕГРН от 21.12.2021)</w:t>
      </w:r>
      <w:r w:rsidRPr="007C2BD2">
        <w:rPr>
          <w:sz w:val="28"/>
          <w:szCs w:val="28"/>
          <w:shd w:val="clear" w:color="auto" w:fill="FFFFFF"/>
        </w:rPr>
        <w:t>.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u w:val="single"/>
        </w:rPr>
      </w:pPr>
      <w:r w:rsidRPr="007C2BD2">
        <w:rPr>
          <w:b/>
          <w:sz w:val="28"/>
          <w:szCs w:val="28"/>
          <w:shd w:val="clear" w:color="auto" w:fill="FFFFFF"/>
        </w:rPr>
        <w:t>8)</w:t>
      </w:r>
      <w:r w:rsidRPr="007C2BD2">
        <w:rPr>
          <w:sz w:val="28"/>
          <w:szCs w:val="28"/>
          <w:shd w:val="clear" w:color="auto" w:fill="FFFFFF"/>
        </w:rPr>
        <w:t xml:space="preserve"> В </w:t>
      </w:r>
      <w:r w:rsidRPr="007C2BD2">
        <w:rPr>
          <w:iCs/>
          <w:sz w:val="28"/>
          <w:szCs w:val="28"/>
          <w:u w:val="single"/>
        </w:rPr>
        <w:t>некорректном заполнении обязательной формы отчетности - Пояснительной записки формы 0503160: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b/>
          <w:sz w:val="28"/>
          <w:szCs w:val="28"/>
          <w:shd w:val="clear" w:color="auto" w:fill="FFFFFF"/>
        </w:rPr>
        <w:lastRenderedPageBreak/>
        <w:t xml:space="preserve"> 8.1)</w:t>
      </w:r>
      <w:r w:rsidRPr="007C2BD2">
        <w:rPr>
          <w:sz w:val="28"/>
          <w:szCs w:val="28"/>
          <w:shd w:val="clear" w:color="auto" w:fill="FFFFFF"/>
        </w:rPr>
        <w:t xml:space="preserve"> </w:t>
      </w:r>
      <w:r w:rsidRPr="007C2BD2">
        <w:rPr>
          <w:sz w:val="28"/>
          <w:szCs w:val="28"/>
        </w:rPr>
        <w:t xml:space="preserve">В разделе 2 «Результаты деятельности субъекта бюджетной отчетности» </w:t>
      </w:r>
      <w:r w:rsidRPr="007C2BD2">
        <w:rPr>
          <w:sz w:val="28"/>
          <w:szCs w:val="28"/>
          <w:u w:val="single"/>
        </w:rPr>
        <w:t>не указана информация</w:t>
      </w:r>
      <w:r w:rsidRPr="007C2BD2">
        <w:rPr>
          <w:sz w:val="28"/>
          <w:szCs w:val="28"/>
        </w:rPr>
        <w:t>: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- о ресурсах (стоимость имущества, бюджетные расходы, объемы закупок и т.д.), используемых для достижения показателей результативности деятельности субъекта бюджетной отчетности,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- 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запасов.</w:t>
      </w:r>
    </w:p>
    <w:p w:rsidR="00250FEC" w:rsidRPr="007C2BD2" w:rsidRDefault="00250FEC" w:rsidP="007C2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D2">
        <w:rPr>
          <w:rFonts w:ascii="Times New Roman" w:hAnsi="Times New Roman" w:cs="Times New Roman"/>
          <w:b/>
          <w:bCs/>
          <w:sz w:val="28"/>
          <w:szCs w:val="28"/>
        </w:rPr>
        <w:t>8.2)</w:t>
      </w:r>
      <w:r w:rsidRPr="007C2BD2">
        <w:rPr>
          <w:rFonts w:ascii="Times New Roman" w:hAnsi="Times New Roman" w:cs="Times New Roman"/>
          <w:sz w:val="28"/>
          <w:szCs w:val="28"/>
        </w:rPr>
        <w:t xml:space="preserve"> В разделе 3 «Анализ отчета об исполнении бюджета субъектом бюджетной отчетности» </w:t>
      </w:r>
      <w:r w:rsidRPr="007C2BD2">
        <w:rPr>
          <w:rFonts w:ascii="Times New Roman" w:hAnsi="Times New Roman" w:cs="Times New Roman"/>
          <w:i/>
          <w:sz w:val="28"/>
          <w:szCs w:val="28"/>
          <w:u w:val="single"/>
        </w:rPr>
        <w:t>не указана иная информация</w:t>
      </w:r>
      <w:r w:rsidRPr="007C2BD2">
        <w:rPr>
          <w:rFonts w:ascii="Times New Roman" w:hAnsi="Times New Roman" w:cs="Times New Roman"/>
          <w:sz w:val="28"/>
          <w:szCs w:val="28"/>
        </w:rPr>
        <w:t xml:space="preserve">, оказавшая существенное влияние и характеризующая результаты исполнения бюджета субъектом бюджетной отчетности за отчетный период, не нашедшая отражения в таблицах и приложениях, включаемых в раздел, в том числе </w:t>
      </w:r>
      <w:r w:rsidRPr="007C2BD2">
        <w:rPr>
          <w:rFonts w:ascii="Times New Roman" w:hAnsi="Times New Roman" w:cs="Times New Roman"/>
          <w:i/>
          <w:sz w:val="28"/>
          <w:szCs w:val="28"/>
          <w:u w:val="single"/>
        </w:rPr>
        <w:t>информация о ходе реализации государственными (муниципальными) бюджетными и автономными учреждениями национальных проектов (программ)</w:t>
      </w:r>
      <w:r w:rsidRPr="007C2BD2">
        <w:rPr>
          <w:rFonts w:ascii="Times New Roman" w:hAnsi="Times New Roman" w:cs="Times New Roman"/>
          <w:sz w:val="28"/>
          <w:szCs w:val="28"/>
        </w:rPr>
        <w:t>, комплексного плана модернизации и расширения магистральной инфраструктуры (региональных проектов в составе национальных проектов) за счет средств субсидии на иные цели и субсидии на цели осуществления капитальных вложений;</w:t>
      </w:r>
    </w:p>
    <w:p w:rsidR="00250FEC" w:rsidRPr="007C2BD2" w:rsidRDefault="00250FEC" w:rsidP="007C2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D2">
        <w:rPr>
          <w:rFonts w:ascii="Times New Roman" w:hAnsi="Times New Roman" w:cs="Times New Roman"/>
          <w:b/>
          <w:sz w:val="28"/>
          <w:szCs w:val="28"/>
        </w:rPr>
        <w:t>8.3)</w:t>
      </w:r>
      <w:r w:rsidRPr="007C2BD2">
        <w:rPr>
          <w:rFonts w:ascii="Times New Roman" w:hAnsi="Times New Roman" w:cs="Times New Roman"/>
          <w:sz w:val="28"/>
          <w:szCs w:val="28"/>
        </w:rPr>
        <w:t xml:space="preserve"> В разделе 4 «Анализ показателей бухгалтерской отчетности субъекта бюджетной отчетности» анализ показателей бухгалтерской отчетности не проведен:</w:t>
      </w:r>
    </w:p>
    <w:p w:rsidR="00250FEC" w:rsidRPr="007C2BD2" w:rsidRDefault="00250FEC" w:rsidP="007C2BD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C2BD2">
        <w:rPr>
          <w:rFonts w:ascii="Times New Roman" w:hAnsi="Times New Roman" w:cs="Times New Roman"/>
          <w:sz w:val="28"/>
          <w:szCs w:val="28"/>
        </w:rPr>
        <w:t>-</w:t>
      </w:r>
      <w:r w:rsidRPr="007C2B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2BD2">
        <w:rPr>
          <w:rFonts w:ascii="Times New Roman" w:hAnsi="Times New Roman" w:cs="Times New Roman"/>
          <w:i/>
          <w:sz w:val="28"/>
          <w:szCs w:val="28"/>
          <w:u w:val="single"/>
        </w:rPr>
        <w:t>не раскрыта информация</w:t>
      </w:r>
      <w:r w:rsidRPr="007C2BD2">
        <w:rPr>
          <w:rFonts w:ascii="Times New Roman" w:hAnsi="Times New Roman" w:cs="Times New Roman"/>
          <w:sz w:val="28"/>
          <w:szCs w:val="28"/>
        </w:rPr>
        <w:t xml:space="preserve"> о безвозмездной передаче основных средств балансовой стоимостью 5340,1 тыс.руб., 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i/>
          <w:sz w:val="28"/>
          <w:szCs w:val="28"/>
          <w:shd w:val="clear" w:color="auto" w:fill="FFFFFF"/>
        </w:rPr>
        <w:t xml:space="preserve">- </w:t>
      </w:r>
      <w:r w:rsidRPr="007C2BD2">
        <w:rPr>
          <w:i/>
          <w:sz w:val="28"/>
          <w:szCs w:val="28"/>
          <w:u w:val="single"/>
          <w:shd w:val="clear" w:color="auto" w:fill="FFFFFF"/>
        </w:rPr>
        <w:t>не приведена информация</w:t>
      </w:r>
      <w:r w:rsidRPr="007C2BD2">
        <w:rPr>
          <w:sz w:val="28"/>
          <w:szCs w:val="28"/>
          <w:shd w:val="clear" w:color="auto" w:fill="FFFFFF"/>
        </w:rPr>
        <w:t xml:space="preserve"> о причинах возникновения дебиторской задолженности по счету </w:t>
      </w:r>
      <w:r w:rsidRPr="007C2BD2">
        <w:rPr>
          <w:i/>
          <w:sz w:val="28"/>
          <w:szCs w:val="28"/>
          <w:u w:val="single"/>
        </w:rPr>
        <w:t>1 206 23 «Расчеты по авансам по коммунальным услугам»</w:t>
      </w:r>
      <w:r w:rsidRPr="007C2BD2">
        <w:rPr>
          <w:sz w:val="28"/>
          <w:szCs w:val="28"/>
        </w:rPr>
        <w:t xml:space="preserve"> в сумме 4,6 тыс.руб., </w:t>
      </w:r>
      <w:r w:rsidRPr="007C2BD2">
        <w:rPr>
          <w:sz w:val="28"/>
          <w:szCs w:val="28"/>
          <w:shd w:val="clear" w:color="auto" w:fill="FFFFFF"/>
        </w:rPr>
        <w:t xml:space="preserve">по счету </w:t>
      </w:r>
      <w:r w:rsidRPr="007C2BD2">
        <w:rPr>
          <w:i/>
          <w:spacing w:val="1"/>
          <w:sz w:val="28"/>
          <w:szCs w:val="28"/>
          <w:u w:val="single"/>
        </w:rPr>
        <w:t>1 206 41 «</w:t>
      </w:r>
      <w:r w:rsidRPr="007C2BD2">
        <w:rPr>
          <w:i/>
          <w:sz w:val="28"/>
          <w:szCs w:val="28"/>
          <w:u w:val="single"/>
        </w:rPr>
        <w:t>Расчеты по авансовым безвозмездным перечислениям государственным и муниципальным организациям»</w:t>
      </w:r>
      <w:r w:rsidRPr="007C2BD2">
        <w:rPr>
          <w:sz w:val="28"/>
          <w:szCs w:val="28"/>
        </w:rPr>
        <w:t xml:space="preserve"> в сумме 1350,9 тыс.руб. и счету </w:t>
      </w:r>
      <w:r w:rsidRPr="007C2BD2">
        <w:rPr>
          <w:i/>
          <w:sz w:val="28"/>
          <w:szCs w:val="28"/>
          <w:u w:val="single"/>
        </w:rPr>
        <w:t>1 209 71 «Расчеты по ущербу основным средствам»</w:t>
      </w:r>
      <w:r w:rsidRPr="007C2BD2">
        <w:rPr>
          <w:sz w:val="28"/>
          <w:szCs w:val="28"/>
        </w:rPr>
        <w:t xml:space="preserve"> в сумме 59,8 тыс.руб.,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- не отражены основные положения учетной политики субъекта бюджетной отчетности, которые должны быть утверждены в учетной политике учреждения в соответствии с пунктом 6 инструкции №157н и федеральным </w:t>
      </w:r>
      <w:hyperlink w:anchor="P30" w:history="1">
        <w:r w:rsidRPr="007C2BD2">
          <w:rPr>
            <w:sz w:val="28"/>
            <w:szCs w:val="28"/>
          </w:rPr>
          <w:t>стандарт</w:t>
        </w:r>
      </w:hyperlink>
      <w:r w:rsidRPr="007C2BD2">
        <w:rPr>
          <w:sz w:val="28"/>
          <w:szCs w:val="28"/>
        </w:rPr>
        <w:t xml:space="preserve">ом бухгалтерского учета для организаций государственного сектора «Учетная политика, оценочные значения и ошибки» (приказ Минфина РФ от 30.12.2017 №274н), в нарушение </w:t>
      </w:r>
      <w:hyperlink r:id="rId34" w:history="1">
        <w:r w:rsidRPr="007C2BD2">
          <w:rPr>
            <w:sz w:val="28"/>
            <w:szCs w:val="28"/>
          </w:rPr>
          <w:t>п.156</w:t>
        </w:r>
      </w:hyperlink>
      <w:r w:rsidRPr="007C2BD2">
        <w:rPr>
          <w:sz w:val="28"/>
          <w:szCs w:val="28"/>
        </w:rPr>
        <w:t xml:space="preserve"> инструкции №191н:</w:t>
      </w:r>
    </w:p>
    <w:p w:rsidR="00250FEC" w:rsidRPr="007C2BD2" w:rsidRDefault="00250FEC" w:rsidP="007C2BD2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2BD2">
        <w:rPr>
          <w:rFonts w:ascii="Times New Roman" w:hAnsi="Times New Roman" w:cs="Times New Roman"/>
          <w:i/>
          <w:sz w:val="28"/>
          <w:szCs w:val="28"/>
        </w:rPr>
        <w:t>- методы определения сроков полезного использования основных средств;</w:t>
      </w:r>
    </w:p>
    <w:p w:rsidR="00250FEC" w:rsidRPr="007C2BD2" w:rsidRDefault="00250FEC" w:rsidP="007C2BD2">
      <w:pPr>
        <w:ind w:firstLine="709"/>
        <w:jc w:val="both"/>
        <w:rPr>
          <w:i/>
          <w:sz w:val="28"/>
          <w:szCs w:val="28"/>
        </w:rPr>
      </w:pPr>
      <w:r w:rsidRPr="007C2BD2">
        <w:rPr>
          <w:i/>
          <w:sz w:val="28"/>
          <w:szCs w:val="28"/>
        </w:rPr>
        <w:t>- порядок формирования резервов (виды формируемых резервов, методы оценки обязательств, дата признания в учете и т.д.).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r w:rsidRPr="007C2BD2">
        <w:rPr>
          <w:sz w:val="28"/>
          <w:szCs w:val="28"/>
        </w:rPr>
        <w:t xml:space="preserve">- </w:t>
      </w:r>
      <w:r w:rsidRPr="007C2BD2">
        <w:rPr>
          <w:sz w:val="28"/>
          <w:szCs w:val="28"/>
          <w:shd w:val="clear" w:color="auto" w:fill="FFFFFF"/>
        </w:rPr>
        <w:t>фактически в разделе указаны только суммы дебиторской и кредиторской задолженности,</w:t>
      </w:r>
      <w:r w:rsidRPr="007C2BD2">
        <w:rPr>
          <w:sz w:val="28"/>
          <w:szCs w:val="28"/>
        </w:rPr>
        <w:t xml:space="preserve"> </w:t>
      </w:r>
      <w:r w:rsidRPr="007C2BD2">
        <w:rPr>
          <w:i/>
          <w:sz w:val="28"/>
          <w:szCs w:val="28"/>
          <w:u w:val="single"/>
        </w:rPr>
        <w:t>не раскрыты причины образования и меры</w:t>
      </w:r>
      <w:r w:rsidRPr="007C2BD2">
        <w:rPr>
          <w:sz w:val="28"/>
          <w:szCs w:val="28"/>
          <w:u w:val="single"/>
        </w:rPr>
        <w:t xml:space="preserve">, </w:t>
      </w:r>
      <w:r w:rsidRPr="007C2BD2">
        <w:rPr>
          <w:i/>
          <w:sz w:val="28"/>
          <w:szCs w:val="28"/>
          <w:u w:val="single"/>
        </w:rPr>
        <w:t>которые были приняты для снижения задолженности</w:t>
      </w:r>
      <w:r w:rsidRPr="007C2BD2">
        <w:rPr>
          <w:sz w:val="28"/>
          <w:szCs w:val="28"/>
        </w:rPr>
        <w:t>.</w:t>
      </w:r>
    </w:p>
    <w:p w:rsidR="00250FEC" w:rsidRPr="007C2BD2" w:rsidRDefault="00250FEC" w:rsidP="007C2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D2">
        <w:rPr>
          <w:rFonts w:ascii="Times New Roman" w:hAnsi="Times New Roman" w:cs="Times New Roman"/>
          <w:b/>
          <w:sz w:val="28"/>
          <w:szCs w:val="28"/>
        </w:rPr>
        <w:lastRenderedPageBreak/>
        <w:t>9)</w:t>
      </w:r>
      <w:r w:rsidRPr="007C2BD2">
        <w:rPr>
          <w:rFonts w:ascii="Times New Roman" w:hAnsi="Times New Roman" w:cs="Times New Roman"/>
          <w:sz w:val="28"/>
          <w:szCs w:val="28"/>
        </w:rPr>
        <w:t xml:space="preserve">  В отчете нарушение требований </w:t>
      </w:r>
      <w:r w:rsidRPr="007C2BD2">
        <w:rPr>
          <w:rFonts w:ascii="Times New Roman" w:hAnsi="Times New Roman" w:cs="Times New Roman"/>
          <w:bCs/>
          <w:sz w:val="28"/>
          <w:szCs w:val="28"/>
        </w:rPr>
        <w:t>п.163 Инструкции №191н</w:t>
      </w:r>
      <w:r w:rsidRPr="007C2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2BD2">
        <w:rPr>
          <w:rFonts w:ascii="Times New Roman" w:hAnsi="Times New Roman" w:cs="Times New Roman"/>
          <w:sz w:val="28"/>
          <w:szCs w:val="28"/>
        </w:rPr>
        <w:t>в графе 1 ф.0503164 в указан КБК</w:t>
      </w:r>
      <w:r w:rsidRPr="007C2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BD2">
        <w:rPr>
          <w:rFonts w:ascii="Times New Roman" w:hAnsi="Times New Roman" w:cs="Times New Roman"/>
          <w:sz w:val="28"/>
          <w:szCs w:val="28"/>
        </w:rPr>
        <w:t xml:space="preserve">в разрезе кода программной (непрограммной) целевой статьи расходов бюджетов, </w:t>
      </w:r>
      <w:r w:rsidRPr="007C2BD2">
        <w:rPr>
          <w:rFonts w:ascii="Times New Roman" w:hAnsi="Times New Roman" w:cs="Times New Roman"/>
          <w:sz w:val="28"/>
          <w:szCs w:val="28"/>
          <w:u w:val="single"/>
        </w:rPr>
        <w:t>без указания кода главы по БК, кодов разделов, подразделов</w:t>
      </w:r>
      <w:r w:rsidRPr="007C2BD2">
        <w:rPr>
          <w:rFonts w:ascii="Times New Roman" w:hAnsi="Times New Roman" w:cs="Times New Roman"/>
          <w:sz w:val="28"/>
          <w:szCs w:val="28"/>
        </w:rPr>
        <w:t>. Данное нарушение носит систематический характер.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>10)</w:t>
      </w:r>
      <w:r w:rsidRPr="007C2BD2">
        <w:rPr>
          <w:sz w:val="28"/>
          <w:szCs w:val="28"/>
        </w:rPr>
        <w:t xml:space="preserve"> В искажении данных по дебиторской задолженности по доходам по счету 1 209 71 «Расчеты по ущербу основным средствам», отраженной в ф.0503169 «Сведения по дебиторской и кредиторской задолженности» на сумму 20,1 тыс.руб.,</w:t>
      </w:r>
      <w:r w:rsidRPr="007C2BD2">
        <w:rPr>
          <w:sz w:val="28"/>
          <w:szCs w:val="28"/>
          <w:shd w:val="clear" w:color="auto" w:fill="FFFFFF"/>
        </w:rPr>
        <w:t xml:space="preserve"> </w:t>
      </w:r>
      <w:r w:rsidRPr="007C2BD2">
        <w:rPr>
          <w:sz w:val="28"/>
          <w:szCs w:val="28"/>
        </w:rPr>
        <w:t>взысканных частично по исполнительному листу от 07.07.2015 №1-194/2015 на взыскание</w:t>
      </w:r>
      <w:r w:rsidRPr="007C2BD2">
        <w:rPr>
          <w:sz w:val="28"/>
          <w:szCs w:val="28"/>
          <w:shd w:val="clear" w:color="auto" w:fill="FFFFFF"/>
        </w:rPr>
        <w:t xml:space="preserve"> причиненного ущерба</w:t>
      </w:r>
      <w:r w:rsidRPr="007C2BD2">
        <w:rPr>
          <w:sz w:val="28"/>
          <w:szCs w:val="28"/>
        </w:rPr>
        <w:t xml:space="preserve"> с </w:t>
      </w:r>
      <w:proofErr w:type="spellStart"/>
      <w:r w:rsidRPr="007C2BD2">
        <w:rPr>
          <w:sz w:val="28"/>
          <w:szCs w:val="28"/>
          <w:shd w:val="clear" w:color="auto" w:fill="FFFFFF"/>
        </w:rPr>
        <w:t>Чашкова</w:t>
      </w:r>
      <w:proofErr w:type="spellEnd"/>
      <w:r w:rsidRPr="007C2BD2">
        <w:rPr>
          <w:sz w:val="28"/>
          <w:szCs w:val="28"/>
          <w:shd w:val="clear" w:color="auto" w:fill="FFFFFF"/>
        </w:rPr>
        <w:t xml:space="preserve"> А.М., осужденного </w:t>
      </w:r>
      <w:proofErr w:type="spellStart"/>
      <w:r w:rsidRPr="007C2BD2">
        <w:rPr>
          <w:sz w:val="28"/>
          <w:szCs w:val="28"/>
          <w:shd w:val="clear" w:color="auto" w:fill="FFFFFF"/>
        </w:rPr>
        <w:t>Бердским</w:t>
      </w:r>
      <w:proofErr w:type="spellEnd"/>
      <w:r w:rsidRPr="007C2BD2">
        <w:rPr>
          <w:sz w:val="28"/>
          <w:szCs w:val="28"/>
          <w:shd w:val="clear" w:color="auto" w:fill="FFFFFF"/>
        </w:rPr>
        <w:t xml:space="preserve"> городским судом 07.07.2015 по ч.4 ст.159 УК РФ в размере 1 886 067,16 руб.</w:t>
      </w:r>
      <w:r w:rsidRPr="007C2BD2">
        <w:rPr>
          <w:sz w:val="28"/>
          <w:szCs w:val="28"/>
        </w:rPr>
        <w:t>, что привело к искажению граф 6 и 8 по строкам Баланса учреждения (ф.0503160):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- </w:t>
      </w:r>
      <w:r w:rsidRPr="007C2BD2">
        <w:rPr>
          <w:sz w:val="28"/>
          <w:szCs w:val="28"/>
        </w:rPr>
        <w:t>250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i/>
          <w:sz w:val="28"/>
          <w:szCs w:val="28"/>
        </w:rPr>
        <w:t>«Дебиторская задолженность по доходам ((020500000, 020900000), всего)» на 1%</w:t>
      </w:r>
      <w:r w:rsidRPr="007C2BD2">
        <w:rPr>
          <w:sz w:val="28"/>
          <w:szCs w:val="28"/>
        </w:rPr>
        <w:t xml:space="preserve">, 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- </w:t>
      </w:r>
      <w:r w:rsidRPr="007C2BD2">
        <w:rPr>
          <w:sz w:val="28"/>
          <w:szCs w:val="28"/>
        </w:rPr>
        <w:t>340</w:t>
      </w:r>
      <w:r w:rsidRPr="007C2BD2">
        <w:rPr>
          <w:b/>
          <w:sz w:val="28"/>
          <w:szCs w:val="28"/>
        </w:rPr>
        <w:t xml:space="preserve"> «</w:t>
      </w:r>
      <w:r w:rsidRPr="007C2BD2">
        <w:rPr>
          <w:sz w:val="28"/>
          <w:szCs w:val="28"/>
        </w:rPr>
        <w:t xml:space="preserve">Итого по разделу </w:t>
      </w:r>
      <w:r w:rsidRPr="007C2BD2">
        <w:rPr>
          <w:sz w:val="28"/>
          <w:szCs w:val="28"/>
          <w:lang w:val="en-US"/>
        </w:rPr>
        <w:t>II</w:t>
      </w:r>
      <w:r w:rsidRPr="007C2BD2">
        <w:rPr>
          <w:sz w:val="28"/>
          <w:szCs w:val="28"/>
        </w:rPr>
        <w:t xml:space="preserve"> (стр. 200 + стр. 240 + стр. 250 + стр. 260 + стр. 270 + стр. 280 + стр. 290)</w:t>
      </w:r>
      <w:r w:rsidRPr="007C2BD2">
        <w:rPr>
          <w:b/>
          <w:sz w:val="28"/>
          <w:szCs w:val="28"/>
        </w:rPr>
        <w:t xml:space="preserve">» </w:t>
      </w:r>
      <w:r w:rsidRPr="007C2BD2">
        <w:rPr>
          <w:sz w:val="28"/>
          <w:szCs w:val="28"/>
        </w:rPr>
        <w:t>0,6%,</w:t>
      </w:r>
      <w:r w:rsidRPr="007C2BD2">
        <w:rPr>
          <w:b/>
          <w:sz w:val="28"/>
          <w:szCs w:val="28"/>
        </w:rPr>
        <w:t xml:space="preserve"> 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- </w:t>
      </w:r>
      <w:r w:rsidRPr="007C2BD2">
        <w:rPr>
          <w:sz w:val="28"/>
          <w:szCs w:val="28"/>
        </w:rPr>
        <w:t>350</w:t>
      </w:r>
      <w:r w:rsidRPr="007C2BD2">
        <w:rPr>
          <w:b/>
          <w:sz w:val="28"/>
          <w:szCs w:val="28"/>
        </w:rPr>
        <w:t xml:space="preserve"> «</w:t>
      </w:r>
      <w:r w:rsidRPr="007C2BD2">
        <w:rPr>
          <w:sz w:val="28"/>
          <w:szCs w:val="28"/>
        </w:rPr>
        <w:t>Баланс (стр.120+стр.340)»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0,07%.</w:t>
      </w:r>
    </w:p>
    <w:p w:rsidR="00250FEC" w:rsidRPr="007C2BD2" w:rsidRDefault="00250FEC" w:rsidP="007C2B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ab/>
      </w:r>
      <w:r w:rsidRPr="007C2BD2">
        <w:rPr>
          <w:b/>
          <w:sz w:val="28"/>
          <w:szCs w:val="28"/>
          <w:lang w:val="en-US"/>
        </w:rPr>
        <w:t>I</w:t>
      </w:r>
      <w:r w:rsidRPr="007C2BD2">
        <w:rPr>
          <w:b/>
          <w:bCs/>
          <w:sz w:val="28"/>
          <w:szCs w:val="28"/>
          <w:lang w:val="en-US"/>
        </w:rPr>
        <w:t>I</w:t>
      </w:r>
      <w:r w:rsidRPr="007C2BD2">
        <w:rPr>
          <w:b/>
          <w:bCs/>
          <w:sz w:val="28"/>
          <w:szCs w:val="28"/>
        </w:rPr>
        <w:t>.</w:t>
      </w:r>
      <w:r w:rsidRPr="007C2BD2">
        <w:rPr>
          <w:sz w:val="28"/>
          <w:szCs w:val="28"/>
        </w:rPr>
        <w:t xml:space="preserve"> Ведение бюджетного учета с нарушением требований п.1 ст.13 Закона №402-ФЗ, п.72.1 Инструкции №191н, Инструкции №157н, Инструкции №162н, выразившееся: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7C2BD2">
        <w:rPr>
          <w:b/>
          <w:sz w:val="28"/>
          <w:szCs w:val="28"/>
        </w:rPr>
        <w:t>1)</w:t>
      </w:r>
      <w:r w:rsidRPr="007C2BD2">
        <w:rPr>
          <w:sz w:val="28"/>
          <w:szCs w:val="28"/>
        </w:rPr>
        <w:t xml:space="preserve"> В отсутствии  изменений и дополнений в учетную политику учреждения с 29.05.2018, что свидетельствует о неприменении в бюджетном учете Федеральных </w:t>
      </w:r>
      <w:hyperlink r:id="rId35" w:history="1">
        <w:r w:rsidRPr="007C2BD2">
          <w:rPr>
            <w:sz w:val="28"/>
            <w:szCs w:val="28"/>
          </w:rPr>
          <w:t>стандарт</w:t>
        </w:r>
      </w:hyperlink>
      <w:r w:rsidRPr="007C2BD2">
        <w:rPr>
          <w:sz w:val="28"/>
          <w:szCs w:val="28"/>
        </w:rPr>
        <w:t xml:space="preserve">ов бухгалтерского учета для организаций государственного сектора, обязательных к применению с 1 января 2019 года и последующих лет, в нарушение </w:t>
      </w:r>
      <w:hyperlink r:id="rId36" w:history="1">
        <w:r w:rsidRPr="007C2BD2">
          <w:rPr>
            <w:sz w:val="28"/>
            <w:szCs w:val="28"/>
          </w:rPr>
          <w:t>п.2.1</w:t>
        </w:r>
      </w:hyperlink>
      <w:r w:rsidRPr="007C2BD2">
        <w:rPr>
          <w:sz w:val="28"/>
          <w:szCs w:val="28"/>
        </w:rPr>
        <w:t xml:space="preserve"> ст.21 Федерального закона №402-ФЗ, в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соответствии с которым, </w:t>
      </w:r>
      <w:r w:rsidRPr="007C2BD2">
        <w:rPr>
          <w:iCs/>
          <w:sz w:val="28"/>
          <w:szCs w:val="28"/>
        </w:rPr>
        <w:t>Федеральные стандарты бухгалтерского учета государственных финансов устанавливают минимально необходимые требования к бухгалтерскому учету, а также допустимые способы ведения бухгалтерского учета для организаций бюджетной сферы</w:t>
      </w:r>
      <w:r w:rsidRPr="007C2BD2">
        <w:rPr>
          <w:i/>
          <w:iCs/>
          <w:sz w:val="28"/>
          <w:szCs w:val="28"/>
        </w:rPr>
        <w:t>.</w:t>
      </w:r>
    </w:p>
    <w:p w:rsidR="00250FEC" w:rsidRPr="007C2BD2" w:rsidRDefault="00250FEC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</w:r>
      <w:r w:rsidRPr="007C2BD2">
        <w:rPr>
          <w:b/>
          <w:sz w:val="28"/>
          <w:szCs w:val="28"/>
        </w:rPr>
        <w:t xml:space="preserve">2) </w:t>
      </w:r>
      <w:r w:rsidRPr="007C2BD2">
        <w:rPr>
          <w:sz w:val="28"/>
          <w:szCs w:val="28"/>
        </w:rPr>
        <w:t xml:space="preserve">В не применении положений Федерального </w:t>
      </w:r>
      <w:hyperlink r:id="rId37" w:history="1">
        <w:r w:rsidRPr="007C2BD2">
          <w:rPr>
            <w:sz w:val="28"/>
            <w:szCs w:val="28"/>
          </w:rPr>
          <w:t>стандарт</w:t>
        </w:r>
      </w:hyperlink>
      <w:r w:rsidRPr="007C2BD2">
        <w:rPr>
          <w:sz w:val="28"/>
          <w:szCs w:val="28"/>
        </w:rPr>
        <w:t xml:space="preserve">а бухгалтерского учета государственных финансов «Выплаты персоналу», а именно: в главной книге МКУ «УО и МП» отсутствуют операции по счету 1 401 60 000 «Резервы предстоящих расходов», а также по состоянию на 01.01.2021 и 01.01.2022 отсутствуют данные по стр.520 «Резервы предстоящих расходов (1 401 60 000)» баланса (ф.0503130), стр.860 «по отложенным обязательствам, всего» отчета ф.0503128 и по номерам счетов аналитического учета резервов предстоящих расходов (1 401 60 000) при заполнении сведений по кредиторской задолженности (гр. 2,5,7,9,12 отчета ф.050316, что свидетельствует о том, что в бюджетном учете резервы будущих периодов МКУ «УО и МП» на 01.01.2022 не начислены, а также отсутствует информация о причине их не начисления в пояснительной записке. Согласно устным пояснениям главного бухгалтера централизованной бухгалтерии МКУ «УО и МП» </w:t>
      </w:r>
      <w:proofErr w:type="spellStart"/>
      <w:r w:rsidRPr="007C2BD2">
        <w:rPr>
          <w:sz w:val="28"/>
          <w:szCs w:val="28"/>
        </w:rPr>
        <w:t>Тагановой</w:t>
      </w:r>
      <w:proofErr w:type="spellEnd"/>
      <w:r w:rsidRPr="007C2BD2">
        <w:rPr>
          <w:sz w:val="28"/>
          <w:szCs w:val="28"/>
        </w:rPr>
        <w:t xml:space="preserve"> С.С. по состоянию на 01.01.2022 в МКУ «УО и МП» неиспользованные отпуска сотрудниками составляют 40 дней. </w:t>
      </w:r>
    </w:p>
    <w:p w:rsidR="00250FEC" w:rsidRPr="007C2BD2" w:rsidRDefault="00250FEC" w:rsidP="007C2BD2">
      <w:pPr>
        <w:autoSpaceDE w:val="0"/>
        <w:autoSpaceDN w:val="0"/>
        <w:adjustRightInd w:val="0"/>
        <w:ind w:firstLine="849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3)</w:t>
      </w:r>
      <w:r w:rsidRPr="007C2BD2">
        <w:rPr>
          <w:sz w:val="28"/>
          <w:szCs w:val="28"/>
        </w:rPr>
        <w:t xml:space="preserve"> В отсутствии данных по бюджетным счетам в нарушение положений п.302.1 Инструкции №157н, раздела 5 Инструкции 157н  и п.124.1, 124.2 и раздела </w:t>
      </w:r>
      <w:r w:rsidRPr="007C2BD2">
        <w:rPr>
          <w:sz w:val="28"/>
          <w:szCs w:val="28"/>
        </w:rPr>
        <w:lastRenderedPageBreak/>
        <w:t>5 Инструкции №162н: первого года, следующего за текущим (очередного финансового года); второго года, следующего за текущим (первого года, следующего за очередным); второго года, следующего за очередным:</w:t>
      </w:r>
    </w:p>
    <w:p w:rsidR="00250FEC" w:rsidRPr="007C2BD2" w:rsidRDefault="00250FEC" w:rsidP="007C2BD2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7C2BD2">
        <w:rPr>
          <w:sz w:val="28"/>
          <w:szCs w:val="28"/>
        </w:rPr>
        <w:t>3.1)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>1</w:t>
      </w:r>
      <w:r w:rsidRPr="007C2BD2">
        <w:rPr>
          <w:i/>
          <w:sz w:val="28"/>
          <w:szCs w:val="28"/>
        </w:rPr>
        <w:t> </w:t>
      </w:r>
      <w:r w:rsidRPr="007C2BD2">
        <w:rPr>
          <w:sz w:val="28"/>
          <w:szCs w:val="28"/>
        </w:rPr>
        <w:t>501 000 «Лимиты бюджетных обязательств»;</w:t>
      </w:r>
    </w:p>
    <w:p w:rsidR="00250FEC" w:rsidRPr="007C2BD2" w:rsidRDefault="00250FEC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3.2) 1 503 000 «Бюджетные ассигнования»;</w:t>
      </w:r>
    </w:p>
    <w:p w:rsidR="00250FEC" w:rsidRPr="007C2BD2" w:rsidRDefault="00250FEC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3.3) 1 502 17 000 «Принимаемые обязательства текущего года»;</w:t>
      </w:r>
    </w:p>
    <w:p w:rsidR="00250FEC" w:rsidRPr="007C2BD2" w:rsidRDefault="00250FEC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3.4) 1 401 60 000 «Резервы предстоящих расходов».</w:t>
      </w:r>
    </w:p>
    <w:p w:rsidR="00250FEC" w:rsidRPr="007C2BD2" w:rsidRDefault="00250FEC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4)</w:t>
      </w:r>
      <w:r w:rsidRPr="007C2BD2">
        <w:rPr>
          <w:sz w:val="28"/>
          <w:szCs w:val="28"/>
        </w:rPr>
        <w:t xml:space="preserve"> В не отражении на счете 1 209 71 000 «Расчеты по ущербу основным средствам» суммы </w:t>
      </w:r>
      <w:r w:rsidRPr="007C2BD2">
        <w:rPr>
          <w:i/>
          <w:sz w:val="28"/>
          <w:szCs w:val="28"/>
          <w:u w:val="single"/>
        </w:rPr>
        <w:t>20,1 тыс.руб.</w:t>
      </w:r>
      <w:r w:rsidRPr="007C2BD2">
        <w:rPr>
          <w:sz w:val="28"/>
          <w:szCs w:val="28"/>
        </w:rPr>
        <w:t>,</w:t>
      </w:r>
      <w:r w:rsidRPr="007C2BD2">
        <w:rPr>
          <w:sz w:val="28"/>
          <w:szCs w:val="28"/>
          <w:shd w:val="clear" w:color="auto" w:fill="FFFFFF"/>
        </w:rPr>
        <w:t xml:space="preserve"> </w:t>
      </w:r>
      <w:r w:rsidRPr="007C2BD2">
        <w:rPr>
          <w:sz w:val="28"/>
          <w:szCs w:val="28"/>
        </w:rPr>
        <w:t>взысканной частично (по исполнительному листу от 07.07.2015 №1-194/2015 на взыскание</w:t>
      </w:r>
      <w:r w:rsidRPr="007C2BD2">
        <w:rPr>
          <w:sz w:val="28"/>
          <w:szCs w:val="28"/>
          <w:shd w:val="clear" w:color="auto" w:fill="FFFFFF"/>
        </w:rPr>
        <w:t xml:space="preserve"> причиненного ущерба</w:t>
      </w:r>
      <w:r w:rsidRPr="007C2BD2">
        <w:rPr>
          <w:sz w:val="28"/>
          <w:szCs w:val="28"/>
        </w:rPr>
        <w:t xml:space="preserve"> с </w:t>
      </w:r>
      <w:proofErr w:type="spellStart"/>
      <w:r w:rsidRPr="007C2BD2">
        <w:rPr>
          <w:sz w:val="28"/>
          <w:szCs w:val="28"/>
          <w:shd w:val="clear" w:color="auto" w:fill="FFFFFF"/>
        </w:rPr>
        <w:t>Чашкова</w:t>
      </w:r>
      <w:proofErr w:type="spellEnd"/>
      <w:r w:rsidRPr="007C2BD2">
        <w:rPr>
          <w:sz w:val="28"/>
          <w:szCs w:val="28"/>
          <w:shd w:val="clear" w:color="auto" w:fill="FFFFFF"/>
        </w:rPr>
        <w:t xml:space="preserve"> А.М., осужденного </w:t>
      </w:r>
      <w:proofErr w:type="spellStart"/>
      <w:r w:rsidRPr="007C2BD2">
        <w:rPr>
          <w:sz w:val="28"/>
          <w:szCs w:val="28"/>
          <w:shd w:val="clear" w:color="auto" w:fill="FFFFFF"/>
        </w:rPr>
        <w:t>Бердским</w:t>
      </w:r>
      <w:proofErr w:type="spellEnd"/>
      <w:r w:rsidRPr="007C2BD2">
        <w:rPr>
          <w:sz w:val="28"/>
          <w:szCs w:val="28"/>
          <w:shd w:val="clear" w:color="auto" w:fill="FFFFFF"/>
        </w:rPr>
        <w:t xml:space="preserve"> городским судом 07.07.2015 по ч.4 ст.159 УК РФ в размере 1 886 067,16 руб.)</w:t>
      </w:r>
      <w:r w:rsidRPr="007C2BD2">
        <w:rPr>
          <w:sz w:val="28"/>
          <w:szCs w:val="28"/>
        </w:rPr>
        <w:t xml:space="preserve"> в нарушение п.220-223 Инструкции №157н и п.85-86 Инструкции №162н</w:t>
      </w:r>
      <w:r w:rsidRPr="007C2BD2">
        <w:rPr>
          <w:sz w:val="28"/>
          <w:szCs w:val="28"/>
          <w:shd w:val="clear" w:color="auto" w:fill="FFFFFF"/>
        </w:rPr>
        <w:t>.</w:t>
      </w:r>
    </w:p>
    <w:p w:rsidR="00250FEC" w:rsidRPr="007C2BD2" w:rsidRDefault="00250FEC" w:rsidP="007C2BD2">
      <w:pPr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ab/>
      </w:r>
      <w:r w:rsidRPr="007C2BD2">
        <w:rPr>
          <w:b/>
          <w:sz w:val="28"/>
          <w:szCs w:val="28"/>
          <w:lang w:val="en-US"/>
        </w:rPr>
        <w:t>II</w:t>
      </w:r>
      <w:r w:rsidRPr="007C2BD2">
        <w:rPr>
          <w:b/>
          <w:bCs/>
          <w:sz w:val="28"/>
          <w:szCs w:val="28"/>
          <w:lang w:val="en-US"/>
        </w:rPr>
        <w:t>I</w:t>
      </w:r>
      <w:r w:rsidRPr="007C2BD2">
        <w:rPr>
          <w:b/>
          <w:bCs/>
          <w:sz w:val="28"/>
          <w:szCs w:val="28"/>
        </w:rPr>
        <w:t xml:space="preserve">. </w:t>
      </w:r>
      <w:r w:rsidRPr="007C2BD2">
        <w:rPr>
          <w:bCs/>
          <w:sz w:val="28"/>
          <w:szCs w:val="28"/>
        </w:rPr>
        <w:t>Нарушение</w:t>
      </w:r>
      <w:r w:rsidRPr="007C2BD2">
        <w:rPr>
          <w:sz w:val="28"/>
          <w:szCs w:val="28"/>
        </w:rPr>
        <w:t xml:space="preserve"> </w:t>
      </w:r>
      <w:hyperlink w:anchor="Par35" w:tooltip="ПОРЯДОК" w:history="1">
        <w:r w:rsidRPr="007C2BD2">
          <w:rPr>
            <w:sz w:val="28"/>
            <w:szCs w:val="28"/>
          </w:rPr>
          <w:t>Порядк</w:t>
        </w:r>
      </w:hyperlink>
      <w:r w:rsidRPr="007C2BD2">
        <w:rPr>
          <w:sz w:val="28"/>
          <w:szCs w:val="28"/>
        </w:rPr>
        <w:t>а применения бюджетной классификации Российской Федерации в части, относящейся к бюджету города Бердска на 2021 год и плановый период 2022 и 2023 годов, утвержденного постановлением администрации г.Бердска от 30.12.2020 №3642, в котором отсутствует целевая статья «1300075350», расход МКУ «УО и МП» по которой составил в 2021 году 983,7 тыс.руб</w:t>
      </w:r>
      <w:r w:rsidRPr="007C2BD2">
        <w:rPr>
          <w:i/>
          <w:sz w:val="28"/>
          <w:szCs w:val="28"/>
        </w:rPr>
        <w:t>.</w:t>
      </w:r>
      <w:r w:rsidRPr="007C2BD2">
        <w:rPr>
          <w:b/>
          <w:sz w:val="28"/>
          <w:szCs w:val="28"/>
        </w:rPr>
        <w:t xml:space="preserve"> </w:t>
      </w:r>
    </w:p>
    <w:p w:rsidR="00250FEC" w:rsidRPr="007C2BD2" w:rsidRDefault="00250FEC" w:rsidP="007C2BD2">
      <w:pPr>
        <w:ind w:firstLine="634"/>
        <w:jc w:val="both"/>
        <w:outlineLvl w:val="0"/>
        <w:rPr>
          <w:sz w:val="28"/>
          <w:szCs w:val="28"/>
        </w:rPr>
      </w:pPr>
      <w:r w:rsidRPr="007C2BD2">
        <w:rPr>
          <w:b/>
          <w:sz w:val="28"/>
          <w:szCs w:val="28"/>
        </w:rPr>
        <w:tab/>
        <w:t xml:space="preserve">IV. </w:t>
      </w:r>
      <w:r w:rsidRPr="007C2BD2">
        <w:rPr>
          <w:sz w:val="28"/>
          <w:szCs w:val="28"/>
        </w:rPr>
        <w:t xml:space="preserve">Не внесение изменений в постановление администрации г.Бердска от 17.12.2018 №3742 (ред. от 18.03.2021) «Об утверждении перечня главных распорядителей средств местного бюджета города Бердска и подведомственных им муниципальных учреждений города Бердска» на дату составления акта контрольного мероприятия в части исключения подведомственного Муниципального казенного учреждения «Центр развития образования», которое присоединено к МКУ «УО и МП» в соответствии с постановлением администрации города Бердска от 16.06.2021 №1841 «О реорганизации муниципального казенного учреждения «Центр развития образования» путем присоединения к муниципальному казенному учреждению «Управление образования и молодежной политики». </w:t>
      </w:r>
    </w:p>
    <w:p w:rsidR="00250FEC" w:rsidRPr="007C2BD2" w:rsidRDefault="00250FEC" w:rsidP="007C2BD2">
      <w:pPr>
        <w:ind w:firstLine="634"/>
        <w:jc w:val="both"/>
        <w:outlineLvl w:val="0"/>
        <w:rPr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t xml:space="preserve">Всего по результатам контрольного мероприятия выявлено нарушений на сумму </w:t>
      </w:r>
      <w:r w:rsidRPr="007C2BD2">
        <w:rPr>
          <w:b/>
          <w:bCs/>
          <w:i/>
          <w:iCs/>
          <w:sz w:val="28"/>
          <w:szCs w:val="28"/>
          <w:u w:val="single"/>
        </w:rPr>
        <w:t>9611,3</w:t>
      </w:r>
      <w:r w:rsidRPr="007C2BD2">
        <w:rPr>
          <w:b/>
          <w:i/>
          <w:sz w:val="28"/>
          <w:szCs w:val="28"/>
          <w:u w:val="single"/>
        </w:rPr>
        <w:t xml:space="preserve"> тыс. рублей</w:t>
      </w:r>
      <w:r w:rsidRPr="007C2BD2">
        <w:rPr>
          <w:sz w:val="28"/>
          <w:szCs w:val="28"/>
        </w:rPr>
        <w:t>.</w:t>
      </w:r>
    </w:p>
    <w:p w:rsidR="00250FEC" w:rsidRPr="007C2BD2" w:rsidRDefault="00250FEC" w:rsidP="007C2BD2">
      <w:pPr>
        <w:jc w:val="both"/>
        <w:rPr>
          <w:kern w:val="28"/>
          <w:sz w:val="28"/>
          <w:szCs w:val="28"/>
          <w:u w:val="single"/>
        </w:rPr>
      </w:pPr>
      <w:r w:rsidRPr="007C2BD2">
        <w:rPr>
          <w:sz w:val="28"/>
          <w:szCs w:val="28"/>
        </w:rPr>
        <w:tab/>
        <w:t xml:space="preserve">По результатам контрольного мероприятия составлен акт </w:t>
      </w:r>
      <w:r w:rsidRPr="007C2BD2">
        <w:rPr>
          <w:kern w:val="28"/>
          <w:sz w:val="28"/>
          <w:szCs w:val="28"/>
        </w:rPr>
        <w:t xml:space="preserve">от 06.05.2022 года, который направлен в адрес </w:t>
      </w:r>
      <w:r w:rsidRPr="007C2BD2">
        <w:rPr>
          <w:sz w:val="28"/>
          <w:szCs w:val="28"/>
        </w:rPr>
        <w:t>м</w:t>
      </w:r>
      <w:r w:rsidRPr="007C2BD2">
        <w:rPr>
          <w:bCs/>
          <w:sz w:val="28"/>
          <w:szCs w:val="28"/>
        </w:rPr>
        <w:t xml:space="preserve">униципального казенного учреждения </w:t>
      </w:r>
      <w:r w:rsidRPr="007C2BD2">
        <w:rPr>
          <w:sz w:val="28"/>
          <w:szCs w:val="28"/>
        </w:rPr>
        <w:t xml:space="preserve">«Управление образования и молодежной политики» </w:t>
      </w:r>
      <w:r w:rsidRPr="007C2BD2">
        <w:rPr>
          <w:kern w:val="28"/>
          <w:sz w:val="28"/>
          <w:szCs w:val="28"/>
          <w:u w:val="single"/>
        </w:rPr>
        <w:t>за исх. №98/КСП/03-02.</w:t>
      </w:r>
    </w:p>
    <w:p w:rsidR="00250FEC" w:rsidRPr="007C2BD2" w:rsidRDefault="00250FEC" w:rsidP="007C2BD2">
      <w:pPr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ab/>
        <w:t>По результатам рассмотрения Акта МКУ «</w:t>
      </w:r>
      <w:proofErr w:type="spellStart"/>
      <w:r w:rsidRPr="007C2BD2">
        <w:rPr>
          <w:sz w:val="28"/>
          <w:szCs w:val="28"/>
        </w:rPr>
        <w:t>УОиМП</w:t>
      </w:r>
      <w:proofErr w:type="spellEnd"/>
      <w:r w:rsidRPr="007C2BD2">
        <w:rPr>
          <w:sz w:val="28"/>
          <w:szCs w:val="28"/>
        </w:rPr>
        <w:t>» пояснения не представлены.</w:t>
      </w:r>
    </w:p>
    <w:p w:rsidR="00250FEC" w:rsidRPr="007C2BD2" w:rsidRDefault="00250FEC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Представление в адрес МКУ «</w:t>
      </w:r>
      <w:proofErr w:type="spellStart"/>
      <w:r w:rsidRPr="007C2BD2">
        <w:rPr>
          <w:sz w:val="28"/>
          <w:szCs w:val="28"/>
        </w:rPr>
        <w:t>УОиМП</w:t>
      </w:r>
      <w:proofErr w:type="spellEnd"/>
      <w:r w:rsidRPr="007C2BD2">
        <w:rPr>
          <w:sz w:val="28"/>
          <w:szCs w:val="28"/>
        </w:rPr>
        <w:t>» направлено 30.05.2022 №109/КСП/03-02.</w:t>
      </w:r>
    </w:p>
    <w:p w:rsidR="00250FEC" w:rsidRPr="007C2BD2" w:rsidRDefault="00250FEC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На представления получен ответ о принятых мерах от МКУ «</w:t>
      </w:r>
      <w:proofErr w:type="spellStart"/>
      <w:r w:rsidRPr="007C2BD2">
        <w:rPr>
          <w:sz w:val="28"/>
          <w:szCs w:val="28"/>
        </w:rPr>
        <w:t>УОиМП</w:t>
      </w:r>
      <w:proofErr w:type="spellEnd"/>
      <w:r w:rsidRPr="007C2BD2">
        <w:rPr>
          <w:sz w:val="28"/>
          <w:szCs w:val="28"/>
        </w:rPr>
        <w:t xml:space="preserve">» 28.06.2022 №0834А/22. </w:t>
      </w:r>
    </w:p>
    <w:p w:rsidR="00250FEC" w:rsidRPr="007C2BD2" w:rsidRDefault="00250FEC" w:rsidP="007C2BD2">
      <w:pPr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Отчет о результатах </w:t>
      </w:r>
      <w:r w:rsidRPr="007C2BD2">
        <w:rPr>
          <w:bCs/>
          <w:sz w:val="28"/>
          <w:szCs w:val="28"/>
        </w:rPr>
        <w:t>контрольного мероприятия</w:t>
      </w:r>
      <w:r w:rsidRPr="007C2BD2">
        <w:rPr>
          <w:sz w:val="28"/>
          <w:szCs w:val="28"/>
        </w:rPr>
        <w:t xml:space="preserve"> направлен в адрес Совета депутатов города Бердска от 06.07.2021 №129/КСП/03-03.</w:t>
      </w:r>
    </w:p>
    <w:p w:rsidR="00250FEC" w:rsidRPr="007C2BD2" w:rsidRDefault="00250FEC" w:rsidP="007C2BD2">
      <w:pPr>
        <w:ind w:firstLine="708"/>
        <w:jc w:val="both"/>
        <w:rPr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t>По результатам контрольного мероприятия</w:t>
      </w:r>
      <w:r w:rsidRPr="007C2BD2">
        <w:rPr>
          <w:sz w:val="28"/>
          <w:szCs w:val="28"/>
        </w:rPr>
        <w:t xml:space="preserve"> направлены материалы в Прокуратуру города Бердска 05.07.2022 №127/КСП/03-11. </w:t>
      </w:r>
    </w:p>
    <w:p w:rsidR="00350C3F" w:rsidRPr="007C2BD2" w:rsidRDefault="00350C3F" w:rsidP="007C2BD2">
      <w:pPr>
        <w:ind w:firstLine="708"/>
        <w:jc w:val="both"/>
        <w:outlineLvl w:val="0"/>
        <w:rPr>
          <w:sz w:val="28"/>
          <w:szCs w:val="28"/>
        </w:rPr>
      </w:pPr>
      <w:r w:rsidRPr="007C2BD2">
        <w:rPr>
          <w:b/>
          <w:bCs/>
          <w:sz w:val="28"/>
          <w:szCs w:val="28"/>
        </w:rPr>
        <w:lastRenderedPageBreak/>
        <w:t xml:space="preserve">3.5. </w:t>
      </w:r>
      <w:r w:rsidRPr="007C2BD2">
        <w:rPr>
          <w:b/>
          <w:bCs/>
          <w:sz w:val="28"/>
          <w:szCs w:val="28"/>
          <w:u w:val="single"/>
        </w:rPr>
        <w:t>Проверка полноты и своевременности поступления доходов от оказания платных услуг, эффективности (результативности и экономности) расходования средств, полученных от оказания платных услуг МБУ «</w:t>
      </w:r>
      <w:proofErr w:type="spellStart"/>
      <w:r w:rsidRPr="007C2BD2">
        <w:rPr>
          <w:b/>
          <w:bCs/>
          <w:sz w:val="28"/>
          <w:szCs w:val="28"/>
          <w:u w:val="single"/>
        </w:rPr>
        <w:t>ГорСвет</w:t>
      </w:r>
      <w:proofErr w:type="spellEnd"/>
      <w:r w:rsidRPr="007C2BD2">
        <w:rPr>
          <w:b/>
          <w:bCs/>
          <w:sz w:val="28"/>
          <w:szCs w:val="28"/>
          <w:u w:val="single"/>
        </w:rPr>
        <w:t>»</w:t>
      </w:r>
      <w:r w:rsidRPr="007C2BD2">
        <w:rPr>
          <w:b/>
          <w:sz w:val="28"/>
          <w:szCs w:val="28"/>
          <w:u w:val="single"/>
        </w:rPr>
        <w:t>.</w:t>
      </w:r>
      <w:r w:rsidRPr="007C2BD2">
        <w:rPr>
          <w:sz w:val="28"/>
          <w:szCs w:val="28"/>
        </w:rPr>
        <w:t xml:space="preserve"> (пункт 2.2. плана работ Контрольно-счетной палаты города Бердска на 2022 год)</w:t>
      </w:r>
      <w:r w:rsidR="008754B3"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pStyle w:val="22"/>
        <w:ind w:left="0"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7C2BD2">
        <w:rPr>
          <w:rFonts w:ascii="Times New Roman" w:hAnsi="Times New Roman" w:cs="Times New Roman"/>
          <w:kern w:val="28"/>
          <w:sz w:val="28"/>
          <w:szCs w:val="28"/>
          <w:u w:val="single"/>
        </w:rPr>
        <w:t>Предмет контрольного мероприятия</w:t>
      </w:r>
      <w:r w:rsidRPr="007C2BD2">
        <w:rPr>
          <w:rFonts w:ascii="Times New Roman" w:hAnsi="Times New Roman" w:cs="Times New Roman"/>
          <w:kern w:val="28"/>
          <w:sz w:val="28"/>
          <w:szCs w:val="28"/>
        </w:rPr>
        <w:t>:</w:t>
      </w:r>
    </w:p>
    <w:p w:rsidR="00350C3F" w:rsidRPr="007C2BD2" w:rsidRDefault="00350C3F" w:rsidP="007C2BD2">
      <w:pPr>
        <w:ind w:firstLine="567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-</w:t>
      </w:r>
      <w:r w:rsidRPr="007C2BD2">
        <w:rPr>
          <w:sz w:val="28"/>
          <w:szCs w:val="28"/>
        </w:rPr>
        <w:t xml:space="preserve"> учредительные и регистрационные документы (устав, свидетельство о государственной регистрации, постановления администрации города Бердска, а также приказы, распоряжения и др.);</w:t>
      </w:r>
    </w:p>
    <w:p w:rsidR="00350C3F" w:rsidRPr="007C2BD2" w:rsidRDefault="00350C3F" w:rsidP="007C2BD2">
      <w:pPr>
        <w:ind w:firstLine="567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-</w:t>
      </w:r>
      <w:r w:rsidRPr="007C2BD2">
        <w:rPr>
          <w:sz w:val="28"/>
          <w:szCs w:val="28"/>
        </w:rPr>
        <w:t xml:space="preserve"> документы, подтверждающие наличие и использование муниципального имущества; </w:t>
      </w:r>
    </w:p>
    <w:p w:rsidR="00350C3F" w:rsidRPr="007C2BD2" w:rsidRDefault="00350C3F" w:rsidP="007C2BD2">
      <w:pPr>
        <w:ind w:firstLine="567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-</w:t>
      </w:r>
      <w:r w:rsidRPr="007C2BD2">
        <w:rPr>
          <w:sz w:val="28"/>
          <w:szCs w:val="28"/>
        </w:rPr>
        <w:t xml:space="preserve"> документы, подтверждающие обоснованность осуществления платной деятельности (в том числе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постановления администрации города Бердска об утверждении тарифов), отчеты, договоры и контракты, акты выполненных работ (оказанных услуг), документы, подтверждающие расходование средств полученных от платной деятельности и др.;</w:t>
      </w:r>
    </w:p>
    <w:p w:rsidR="00350C3F" w:rsidRPr="007C2BD2" w:rsidRDefault="00350C3F" w:rsidP="007C2BD2">
      <w:pPr>
        <w:ind w:firstLine="567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-</w:t>
      </w:r>
      <w:r w:rsidRPr="007C2BD2">
        <w:rPr>
          <w:sz w:val="28"/>
          <w:szCs w:val="28"/>
        </w:rPr>
        <w:t xml:space="preserve"> первичные бухгалтерские документы, регистры бухгалтерского учета, бухгалтерская отчетность, приказы об учетной политике,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план счетов бухгалтерского учета, главная книга за 2020 год, журналы операций, </w:t>
      </w:r>
      <w:proofErr w:type="spellStart"/>
      <w:r w:rsidRPr="007C2BD2">
        <w:rPr>
          <w:sz w:val="28"/>
          <w:szCs w:val="28"/>
        </w:rPr>
        <w:t>оборотно</w:t>
      </w:r>
      <w:proofErr w:type="spellEnd"/>
      <w:r w:rsidRPr="007C2BD2">
        <w:rPr>
          <w:sz w:val="28"/>
          <w:szCs w:val="28"/>
        </w:rPr>
        <w:t>-сальдовые ведомости по счетам, отчеты об исполнении плана финансово-хозяйственной деятельности, список дебиторов и кредиторов, акты сверок по задолженности, отчет о финансовых результатах деятельности, баланс МБУ «</w:t>
      </w:r>
      <w:proofErr w:type="spellStart"/>
      <w:r w:rsidRPr="007C2BD2">
        <w:rPr>
          <w:sz w:val="28"/>
          <w:szCs w:val="28"/>
        </w:rPr>
        <w:t>ГорСвет</w:t>
      </w:r>
      <w:proofErr w:type="spellEnd"/>
      <w:r w:rsidRPr="007C2BD2">
        <w:rPr>
          <w:sz w:val="28"/>
          <w:szCs w:val="28"/>
        </w:rPr>
        <w:t>», пояснительная записка к Балансу и другие.</w:t>
      </w:r>
    </w:p>
    <w:p w:rsidR="00350C3F" w:rsidRPr="007C2BD2" w:rsidRDefault="00350C3F" w:rsidP="007C2BD2">
      <w:pPr>
        <w:ind w:firstLine="708"/>
        <w:jc w:val="both"/>
        <w:outlineLvl w:val="0"/>
        <w:rPr>
          <w:b/>
          <w:sz w:val="28"/>
          <w:szCs w:val="28"/>
          <w:u w:val="single"/>
        </w:rPr>
      </w:pPr>
      <w:r w:rsidRPr="007C2BD2">
        <w:rPr>
          <w:b/>
          <w:sz w:val="28"/>
          <w:szCs w:val="28"/>
        </w:rPr>
        <w:t>Общий объем проверенных средств –</w:t>
      </w:r>
      <w:r w:rsidRPr="007C2BD2">
        <w:rPr>
          <w:sz w:val="28"/>
          <w:szCs w:val="28"/>
        </w:rPr>
        <w:t xml:space="preserve"> </w:t>
      </w:r>
      <w:r w:rsidRPr="007C2BD2">
        <w:rPr>
          <w:b/>
          <w:i/>
          <w:sz w:val="28"/>
          <w:szCs w:val="28"/>
        </w:rPr>
        <w:t>537036,7 тыс. рублей</w:t>
      </w:r>
      <w:r w:rsidRPr="007C2BD2">
        <w:rPr>
          <w:sz w:val="28"/>
          <w:szCs w:val="28"/>
        </w:rPr>
        <w:t>.</w:t>
      </w:r>
      <w:r w:rsidRPr="007C2BD2">
        <w:rPr>
          <w:b/>
          <w:sz w:val="28"/>
          <w:szCs w:val="28"/>
          <w:u w:val="single"/>
        </w:rPr>
        <w:t xml:space="preserve"> </w:t>
      </w:r>
    </w:p>
    <w:p w:rsidR="00350C3F" w:rsidRPr="007C2BD2" w:rsidRDefault="00350C3F" w:rsidP="007C2B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u w:val="single"/>
        </w:rPr>
      </w:pPr>
      <w:r w:rsidRPr="007C2BD2">
        <w:rPr>
          <w:sz w:val="28"/>
          <w:szCs w:val="28"/>
        </w:rPr>
        <w:t>По результатам контрольного мероприятия установлено следующие: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- Перечень видов приносящей доход деятельности, поименованный в Уставе (п.7 раздел 2) </w:t>
      </w:r>
      <w:r w:rsidRPr="007C2BD2">
        <w:rPr>
          <w:sz w:val="28"/>
          <w:szCs w:val="28"/>
          <w:u w:val="single"/>
        </w:rPr>
        <w:t>не содержит</w:t>
      </w:r>
      <w:r w:rsidRPr="007C2BD2">
        <w:rPr>
          <w:sz w:val="28"/>
          <w:szCs w:val="28"/>
        </w:rPr>
        <w:t xml:space="preserve"> перечень </w:t>
      </w:r>
      <w:r w:rsidRPr="007C2BD2">
        <w:rPr>
          <w:sz w:val="28"/>
          <w:szCs w:val="28"/>
          <w:u w:val="single"/>
        </w:rPr>
        <w:t>услуг</w:t>
      </w:r>
      <w:r w:rsidRPr="007C2BD2">
        <w:rPr>
          <w:sz w:val="28"/>
          <w:szCs w:val="28"/>
        </w:rPr>
        <w:t xml:space="preserve">, которые </w:t>
      </w:r>
      <w:r w:rsidRPr="007C2BD2">
        <w:rPr>
          <w:sz w:val="28"/>
          <w:szCs w:val="28"/>
          <w:u w:val="single"/>
        </w:rPr>
        <w:t xml:space="preserve">фактически </w:t>
      </w:r>
      <w:r w:rsidRPr="007C2BD2">
        <w:rPr>
          <w:sz w:val="28"/>
          <w:szCs w:val="28"/>
        </w:rPr>
        <w:t xml:space="preserve">оказывает учреждение в рамках приносящей доход деятельности, и получает доход, а именно: </w:t>
      </w:r>
      <w:r w:rsidRPr="007C2BD2">
        <w:rPr>
          <w:sz w:val="28"/>
          <w:szCs w:val="28"/>
          <w:u w:val="single"/>
        </w:rPr>
        <w:t>услуг по аренде имущества</w:t>
      </w:r>
      <w:r w:rsidRPr="007C2BD2">
        <w:rPr>
          <w:sz w:val="28"/>
          <w:szCs w:val="28"/>
        </w:rPr>
        <w:t>;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- Учетная политика учреждения, утвержденная приказами директора учреждения от 25.07.2019 без номера, от 28.12.2019 №58, также не содержит информации о данном виде услуг;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  <w:shd w:val="clear" w:color="auto" w:fill="FFFFFF"/>
        </w:rPr>
        <w:t>-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Обязательная инвентаризация имущества,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расчетов и финансовых обязательств, предусмотренная </w:t>
      </w:r>
      <w:r w:rsidRPr="007C2BD2">
        <w:rPr>
          <w:sz w:val="28"/>
          <w:szCs w:val="28"/>
          <w:shd w:val="clear" w:color="auto" w:fill="FFFFFF"/>
        </w:rPr>
        <w:t>требованиями законодательства Российской Федерации (</w:t>
      </w:r>
      <w:hyperlink r:id="rId38" w:tgtFrame="_blank" w:history="1">
        <w:r w:rsidRPr="007C2BD2">
          <w:rPr>
            <w:rStyle w:val="ac"/>
            <w:color w:val="auto"/>
            <w:sz w:val="28"/>
            <w:szCs w:val="28"/>
            <w:bdr w:val="none" w:sz="0" w:space="0" w:color="auto" w:frame="1"/>
          </w:rPr>
          <w:t>п.27 Положения</w:t>
        </w:r>
      </w:hyperlink>
      <w:r w:rsidRPr="007C2BD2">
        <w:rPr>
          <w:sz w:val="28"/>
          <w:szCs w:val="28"/>
        </w:rPr>
        <w:t xml:space="preserve"> по ведению бухгалтерского учета и бухгалтерской отчётности в РФ, утвержденного Приказом Минфина от 29.07.1998 №34н;</w:t>
      </w:r>
      <w:hyperlink r:id="rId39" w:tgtFrame="_blank" w:history="1">
        <w:r w:rsidRPr="007C2BD2">
          <w:rPr>
            <w:rStyle w:val="ac"/>
            <w:color w:val="auto"/>
            <w:sz w:val="28"/>
            <w:szCs w:val="28"/>
            <w:bdr w:val="none" w:sz="0" w:space="0" w:color="auto" w:frame="1"/>
          </w:rPr>
          <w:t xml:space="preserve"> п.1.5 Методических указаний по инвентаризации</w:t>
        </w:r>
      </w:hyperlink>
      <w:r w:rsidRPr="007C2BD2">
        <w:rPr>
          <w:sz w:val="28"/>
          <w:szCs w:val="28"/>
        </w:rPr>
        <w:t>, утвержденных Приказом Минфина от 13.06.1995 №49), а также предусмотренная приказом «Об утверждении положений Учетной политики МБУ «</w:t>
      </w:r>
      <w:proofErr w:type="spellStart"/>
      <w:r w:rsidRPr="007C2BD2">
        <w:rPr>
          <w:sz w:val="28"/>
          <w:szCs w:val="28"/>
        </w:rPr>
        <w:t>ГорСвет</w:t>
      </w:r>
      <w:proofErr w:type="spellEnd"/>
      <w:r w:rsidRPr="007C2BD2">
        <w:rPr>
          <w:sz w:val="28"/>
          <w:szCs w:val="28"/>
        </w:rPr>
        <w:t>» для целей бухгалтерского учета »</w:t>
      </w:r>
      <w:r w:rsidR="001E60C2"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</w:rPr>
        <w:t>(</w:t>
      </w:r>
      <w:r w:rsidRPr="007C2BD2">
        <w:rPr>
          <w:i/>
          <w:sz w:val="28"/>
          <w:szCs w:val="28"/>
        </w:rPr>
        <w:t>пункт 1.17</w:t>
      </w:r>
      <w:r w:rsidRPr="007C2BD2">
        <w:rPr>
          <w:sz w:val="28"/>
          <w:szCs w:val="28"/>
        </w:rPr>
        <w:t>), необходимая для обеспечения достоверности данных бухгалтерского учета и отчетности (</w:t>
      </w:r>
      <w:hyperlink r:id="rId40" w:tgtFrame="_blank" w:history="1">
        <w:r w:rsidRPr="007C2BD2">
          <w:rPr>
            <w:sz w:val="28"/>
            <w:szCs w:val="28"/>
          </w:rPr>
          <w:t>ч.2 ст.11 Федерального закона от 06.12.2011 №402</w:t>
        </w:r>
      </w:hyperlink>
      <w:r w:rsidRPr="007C2BD2">
        <w:rPr>
          <w:sz w:val="28"/>
          <w:szCs w:val="28"/>
        </w:rPr>
        <w:t xml:space="preserve"> «О бухгалтерском учете»), не проведена. 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Необходимость проведения обязательной инвентаризации в учреждении в 2020 году вызвана следующими обстоятельствами:</w:t>
      </w:r>
    </w:p>
    <w:p w:rsidR="00350C3F" w:rsidRPr="007C2BD2" w:rsidRDefault="00350C3F" w:rsidP="007C2BD2">
      <w:pPr>
        <w:textAlignment w:val="baseline"/>
        <w:rPr>
          <w:sz w:val="28"/>
          <w:szCs w:val="28"/>
        </w:rPr>
      </w:pPr>
      <w:r w:rsidRPr="007C2BD2">
        <w:rPr>
          <w:sz w:val="28"/>
          <w:szCs w:val="28"/>
        </w:rPr>
        <w:t>- смена материально ответственных лиц;</w:t>
      </w:r>
    </w:p>
    <w:p w:rsidR="00350C3F" w:rsidRPr="007C2BD2" w:rsidRDefault="00350C3F" w:rsidP="007C2BD2">
      <w:pPr>
        <w:pStyle w:val="a6"/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7C2BD2">
        <w:rPr>
          <w:rFonts w:ascii="Times New Roman" w:hAnsi="Times New Roman"/>
          <w:color w:val="auto"/>
          <w:sz w:val="28"/>
          <w:szCs w:val="28"/>
        </w:rPr>
        <w:lastRenderedPageBreak/>
        <w:t>- передача имущества в аренду;</w:t>
      </w:r>
    </w:p>
    <w:p w:rsidR="00350C3F" w:rsidRPr="007C2BD2" w:rsidRDefault="00350C3F" w:rsidP="007C2BD2">
      <w:pPr>
        <w:pStyle w:val="a6"/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7C2BD2">
        <w:rPr>
          <w:rFonts w:ascii="Times New Roman" w:hAnsi="Times New Roman"/>
          <w:color w:val="auto"/>
          <w:sz w:val="28"/>
          <w:szCs w:val="28"/>
        </w:rPr>
        <w:t>- перед составлением годовой бюджетной отчетности за 2020 год.</w:t>
      </w:r>
    </w:p>
    <w:p w:rsidR="00350C3F" w:rsidRPr="007C2BD2" w:rsidRDefault="00350C3F" w:rsidP="007C2BD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7C2BD2">
        <w:rPr>
          <w:sz w:val="28"/>
          <w:szCs w:val="28"/>
        </w:rPr>
        <w:tab/>
        <w:t>- Тарифы на платные услуги, оказываемые МБУ «</w:t>
      </w:r>
      <w:proofErr w:type="spellStart"/>
      <w:r w:rsidRPr="007C2BD2">
        <w:rPr>
          <w:sz w:val="28"/>
          <w:szCs w:val="28"/>
        </w:rPr>
        <w:t>ГорСвет</w:t>
      </w:r>
      <w:proofErr w:type="spellEnd"/>
      <w:r w:rsidRPr="007C2BD2">
        <w:rPr>
          <w:sz w:val="28"/>
          <w:szCs w:val="28"/>
        </w:rPr>
        <w:t>»,</w:t>
      </w:r>
      <w:r w:rsidRPr="007C2BD2">
        <w:rPr>
          <w:sz w:val="28"/>
          <w:szCs w:val="28"/>
          <w:shd w:val="clear" w:color="auto" w:fill="FFFFFF"/>
        </w:rPr>
        <w:t xml:space="preserve"> утвержденные постановлением администрации города Бердска от 23.11.2015 №3978, не менялись с 2015 года, а именно:</w:t>
      </w:r>
    </w:p>
    <w:p w:rsidR="00350C3F" w:rsidRPr="007C2BD2" w:rsidRDefault="00350C3F" w:rsidP="007C2BD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7C2BD2">
        <w:rPr>
          <w:sz w:val="28"/>
          <w:szCs w:val="28"/>
          <w:shd w:val="clear" w:color="auto" w:fill="FFFFFF"/>
        </w:rPr>
        <w:t>-</w:t>
      </w:r>
      <w:r w:rsidRPr="007C2BD2">
        <w:rPr>
          <w:sz w:val="28"/>
          <w:szCs w:val="28"/>
          <w:u w:val="single"/>
        </w:rPr>
        <w:t xml:space="preserve"> по предоставлению и обслуживанию мест крепления кабельных линий и рекламных планшетов на опорах сетей наружного освещения;</w:t>
      </w:r>
    </w:p>
    <w:p w:rsidR="00350C3F" w:rsidRPr="007C2BD2" w:rsidRDefault="00350C3F" w:rsidP="007C2BD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7C2BD2">
        <w:rPr>
          <w:sz w:val="28"/>
          <w:szCs w:val="28"/>
          <w:u w:val="single"/>
        </w:rPr>
        <w:t xml:space="preserve"> - по сдаче в аренду: машины бурильно-крановой (БМ-205Д-01МТЗ82.1,</w:t>
      </w:r>
    </w:p>
    <w:p w:rsidR="00350C3F" w:rsidRPr="007C2BD2" w:rsidRDefault="00350C3F" w:rsidP="007C2BD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7C2BD2">
        <w:rPr>
          <w:sz w:val="28"/>
          <w:szCs w:val="28"/>
          <w:u w:val="single"/>
        </w:rPr>
        <w:t xml:space="preserve"> автогидроподъемника (АГН-18Т ГАЗ-3309)</w:t>
      </w:r>
      <w:r w:rsidRPr="007C2BD2">
        <w:rPr>
          <w:sz w:val="28"/>
          <w:szCs w:val="28"/>
          <w:shd w:val="clear" w:color="auto" w:fill="FFFFFF"/>
        </w:rPr>
        <w:t>.</w:t>
      </w:r>
    </w:p>
    <w:p w:rsidR="00350C3F" w:rsidRPr="007C2BD2" w:rsidRDefault="00350C3F" w:rsidP="007C2BD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7C2BD2">
        <w:rPr>
          <w:sz w:val="28"/>
          <w:szCs w:val="28"/>
          <w:shd w:val="clear" w:color="auto" w:fill="FFFFFF"/>
        </w:rPr>
        <w:t xml:space="preserve"> </w:t>
      </w:r>
      <w:r w:rsidRPr="007C2BD2">
        <w:rPr>
          <w:sz w:val="28"/>
          <w:szCs w:val="28"/>
          <w:shd w:val="clear" w:color="auto" w:fill="FFFFFF"/>
        </w:rPr>
        <w:tab/>
        <w:t>Основанием для пересмотра действующих тарифов на платные услуги, оказываемые МБУ «</w:t>
      </w:r>
      <w:proofErr w:type="spellStart"/>
      <w:r w:rsidRPr="007C2BD2">
        <w:rPr>
          <w:sz w:val="28"/>
          <w:szCs w:val="28"/>
          <w:shd w:val="clear" w:color="auto" w:fill="FFFFFF"/>
        </w:rPr>
        <w:t>ГорСвет</w:t>
      </w:r>
      <w:proofErr w:type="spellEnd"/>
      <w:r w:rsidRPr="007C2BD2">
        <w:rPr>
          <w:sz w:val="28"/>
          <w:szCs w:val="28"/>
          <w:shd w:val="clear" w:color="auto" w:fill="FFFFFF"/>
        </w:rPr>
        <w:t xml:space="preserve">», согласно п.п.4.2 пункта 4 </w:t>
      </w:r>
      <w:r w:rsidRPr="007C2BD2">
        <w:rPr>
          <w:sz w:val="28"/>
          <w:szCs w:val="28"/>
        </w:rPr>
        <w:t xml:space="preserve">Порядка установления тарифов на услуги (товары) муниципальных предприятий и учреждений, утвержденного </w:t>
      </w:r>
      <w:r w:rsidRPr="007C2BD2">
        <w:rPr>
          <w:sz w:val="28"/>
          <w:szCs w:val="28"/>
          <w:shd w:val="clear" w:color="auto" w:fill="FFFFFF"/>
        </w:rPr>
        <w:t>Решением Совета депутатов города Бердска от 15.11.2012 №234, является снижение дохода от платной деятельности учреждения на 2% (разница в ставках НДС 18% - 20%), связанное с изменением налогового законодательства с 01.01.2019 года.</w:t>
      </w:r>
    </w:p>
    <w:p w:rsidR="00FA7715" w:rsidRPr="007C2BD2" w:rsidRDefault="00350C3F" w:rsidP="007C2BD2">
      <w:pPr>
        <w:tabs>
          <w:tab w:val="left" w:pos="709"/>
        </w:tabs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ab/>
        <w:t xml:space="preserve">По результатам контрольного мероприятия составлен акт </w:t>
      </w:r>
      <w:r w:rsidRPr="007C2BD2">
        <w:rPr>
          <w:kern w:val="28"/>
          <w:sz w:val="28"/>
          <w:szCs w:val="28"/>
        </w:rPr>
        <w:t xml:space="preserve">от 06.05.2022 №101/КСП/03-02, который направлен в адрес </w:t>
      </w:r>
      <w:r w:rsidRPr="007C2BD2">
        <w:rPr>
          <w:sz w:val="28"/>
          <w:szCs w:val="28"/>
        </w:rPr>
        <w:t>м</w:t>
      </w:r>
      <w:r w:rsidRPr="007C2BD2">
        <w:rPr>
          <w:bCs/>
          <w:sz w:val="28"/>
          <w:szCs w:val="28"/>
        </w:rPr>
        <w:t xml:space="preserve">униципального бюджетного учреждения </w:t>
      </w:r>
      <w:r w:rsidRPr="007C2BD2">
        <w:rPr>
          <w:sz w:val="28"/>
          <w:szCs w:val="28"/>
        </w:rPr>
        <w:t>«</w:t>
      </w:r>
      <w:proofErr w:type="spellStart"/>
      <w:r w:rsidRPr="007C2BD2">
        <w:rPr>
          <w:rFonts w:eastAsia="Calibri"/>
          <w:sz w:val="28"/>
          <w:szCs w:val="28"/>
          <w:lang w:eastAsia="en-US"/>
        </w:rPr>
        <w:t>ГорСвет</w:t>
      </w:r>
      <w:proofErr w:type="spellEnd"/>
      <w:r w:rsidRPr="007C2BD2">
        <w:rPr>
          <w:sz w:val="28"/>
          <w:szCs w:val="28"/>
        </w:rPr>
        <w:t>»</w:t>
      </w:r>
      <w:r w:rsidRPr="007C2BD2">
        <w:rPr>
          <w:i/>
          <w:kern w:val="28"/>
          <w:sz w:val="28"/>
          <w:szCs w:val="28"/>
        </w:rPr>
        <w:t>.</w:t>
      </w:r>
    </w:p>
    <w:p w:rsidR="00350C3F" w:rsidRPr="007C2BD2" w:rsidRDefault="00FA7715" w:rsidP="007C2BD2">
      <w:pPr>
        <w:tabs>
          <w:tab w:val="left" w:pos="709"/>
        </w:tabs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ab/>
      </w:r>
      <w:r w:rsidR="00350C3F" w:rsidRPr="007C2BD2">
        <w:rPr>
          <w:sz w:val="28"/>
          <w:szCs w:val="28"/>
        </w:rPr>
        <w:t>По акту контрольного мероприятия получены пояснения от 20.05.2022 №73.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Представление от 26.05.2022 №106/КСП/03-02 направлено в МБУ «</w:t>
      </w:r>
      <w:proofErr w:type="spellStart"/>
      <w:r w:rsidRPr="007C2BD2">
        <w:rPr>
          <w:sz w:val="28"/>
          <w:szCs w:val="28"/>
        </w:rPr>
        <w:t>ГорСвет</w:t>
      </w:r>
      <w:proofErr w:type="spellEnd"/>
      <w:r w:rsidRPr="007C2BD2">
        <w:rPr>
          <w:sz w:val="28"/>
          <w:szCs w:val="28"/>
        </w:rPr>
        <w:t>». На представлени</w:t>
      </w:r>
      <w:r w:rsidR="00F62C3F" w:rsidRPr="007C2BD2">
        <w:rPr>
          <w:sz w:val="28"/>
          <w:szCs w:val="28"/>
        </w:rPr>
        <w:t>е</w:t>
      </w:r>
      <w:r w:rsidRPr="007C2BD2">
        <w:rPr>
          <w:sz w:val="28"/>
          <w:szCs w:val="28"/>
        </w:rPr>
        <w:t xml:space="preserve"> получен ответ о принятых мерах от М</w:t>
      </w:r>
      <w:r w:rsidR="001E60C2" w:rsidRPr="007C2BD2">
        <w:rPr>
          <w:sz w:val="28"/>
          <w:szCs w:val="28"/>
        </w:rPr>
        <w:t>Б</w:t>
      </w:r>
      <w:r w:rsidRPr="007C2BD2">
        <w:rPr>
          <w:sz w:val="28"/>
          <w:szCs w:val="28"/>
        </w:rPr>
        <w:t>У «</w:t>
      </w:r>
      <w:proofErr w:type="spellStart"/>
      <w:r w:rsidRPr="007C2BD2">
        <w:rPr>
          <w:sz w:val="28"/>
          <w:szCs w:val="28"/>
        </w:rPr>
        <w:t>ГорСвет</w:t>
      </w:r>
      <w:proofErr w:type="spellEnd"/>
      <w:r w:rsidRPr="007C2BD2">
        <w:rPr>
          <w:sz w:val="28"/>
          <w:szCs w:val="28"/>
        </w:rPr>
        <w:t xml:space="preserve">» 30.05.2022 №80. </w:t>
      </w:r>
    </w:p>
    <w:p w:rsidR="00350C3F" w:rsidRPr="007C2BD2" w:rsidRDefault="00350C3F" w:rsidP="007C2BD2">
      <w:pPr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Отчет о результатах </w:t>
      </w:r>
      <w:r w:rsidRPr="007C2BD2">
        <w:rPr>
          <w:bCs/>
          <w:sz w:val="28"/>
          <w:szCs w:val="28"/>
        </w:rPr>
        <w:t>контрольного мероприятия</w:t>
      </w:r>
      <w:r w:rsidRPr="007C2BD2">
        <w:rPr>
          <w:sz w:val="28"/>
          <w:szCs w:val="28"/>
        </w:rPr>
        <w:t xml:space="preserve"> направлен в адрес Совета депутатов города Бердска от 29.12.2022 №262/КСП/03-03. </w:t>
      </w:r>
    </w:p>
    <w:p w:rsidR="00350C3F" w:rsidRPr="007C2BD2" w:rsidRDefault="00350C3F" w:rsidP="007C2BD2">
      <w:pPr>
        <w:ind w:firstLine="634"/>
        <w:jc w:val="both"/>
        <w:rPr>
          <w:sz w:val="28"/>
          <w:szCs w:val="28"/>
        </w:rPr>
      </w:pPr>
    </w:p>
    <w:p w:rsidR="00843835" w:rsidRPr="007C2BD2" w:rsidRDefault="00843835" w:rsidP="007C2BD2">
      <w:pPr>
        <w:ind w:firstLine="708"/>
        <w:jc w:val="both"/>
        <w:rPr>
          <w:b/>
          <w:sz w:val="28"/>
          <w:szCs w:val="28"/>
        </w:rPr>
      </w:pPr>
      <w:r w:rsidRPr="007C2BD2">
        <w:rPr>
          <w:b/>
          <w:bCs/>
          <w:sz w:val="28"/>
          <w:szCs w:val="28"/>
        </w:rPr>
        <w:t xml:space="preserve">3.6. </w:t>
      </w:r>
      <w:r w:rsidRPr="007C2BD2">
        <w:rPr>
          <w:b/>
          <w:sz w:val="28"/>
          <w:szCs w:val="28"/>
          <w:u w:val="single"/>
        </w:rPr>
        <w:t xml:space="preserve">Внешняя проверка бюджетной отчетности за 2021 год главного распорядителя бюджетных средств Муниципального казенного учреждения «Управления жилищно-коммунального хозяйства» </w:t>
      </w:r>
      <w:r w:rsidRPr="007C2BD2">
        <w:rPr>
          <w:sz w:val="28"/>
          <w:szCs w:val="28"/>
        </w:rPr>
        <w:t>(п.1.2. Плана работы КСП города Бердска на 2021 год).</w:t>
      </w:r>
    </w:p>
    <w:p w:rsidR="00843835" w:rsidRPr="007C2BD2" w:rsidRDefault="00843835" w:rsidP="007C2BD2">
      <w:pPr>
        <w:ind w:firstLine="708"/>
        <w:jc w:val="both"/>
        <w:rPr>
          <w:b/>
          <w:sz w:val="28"/>
          <w:szCs w:val="28"/>
          <w:u w:val="single"/>
        </w:rPr>
      </w:pPr>
      <w:r w:rsidRPr="007C2BD2">
        <w:rPr>
          <w:sz w:val="28"/>
          <w:szCs w:val="28"/>
          <w:u w:val="single"/>
        </w:rPr>
        <w:t>Предмет контрольного мероприятия:</w:t>
      </w:r>
      <w:r w:rsidRPr="007C2BD2">
        <w:rPr>
          <w:sz w:val="28"/>
          <w:szCs w:val="28"/>
        </w:rPr>
        <w:t xml:space="preserve"> формы бюджетной отчетности, главная книга, регистры бюджетного учета за 2021 год.</w:t>
      </w:r>
    </w:p>
    <w:p w:rsidR="00843835" w:rsidRPr="007C2BD2" w:rsidRDefault="00843835" w:rsidP="007C2BD2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 w:rsidRPr="007C2BD2">
        <w:rPr>
          <w:b/>
          <w:i/>
          <w:sz w:val="28"/>
          <w:szCs w:val="28"/>
        </w:rPr>
        <w:tab/>
      </w:r>
      <w:r w:rsidRPr="007C2BD2">
        <w:rPr>
          <w:b/>
          <w:sz w:val="28"/>
          <w:szCs w:val="28"/>
        </w:rPr>
        <w:t xml:space="preserve">Общий объем проанализированных средств 448248,3 тыс.руб. 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C2BD2">
        <w:rPr>
          <w:b/>
          <w:bCs/>
          <w:sz w:val="28"/>
          <w:szCs w:val="28"/>
        </w:rPr>
        <w:t xml:space="preserve">Внешней проверкой бюджетной отчётности ГРСБ 018 - </w:t>
      </w:r>
      <w:r w:rsidRPr="007C2BD2">
        <w:rPr>
          <w:b/>
          <w:sz w:val="28"/>
          <w:szCs w:val="28"/>
        </w:rPr>
        <w:t>МКУ «УЖКХ»</w:t>
      </w:r>
      <w:r w:rsidRPr="007C2BD2">
        <w:rPr>
          <w:b/>
          <w:bCs/>
          <w:sz w:val="28"/>
          <w:szCs w:val="28"/>
        </w:rPr>
        <w:t xml:space="preserve"> установлено:</w:t>
      </w:r>
    </w:p>
    <w:p w:rsidR="00843835" w:rsidRPr="007C2BD2" w:rsidRDefault="00843835" w:rsidP="007C2BD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C2BD2">
        <w:rPr>
          <w:b/>
          <w:bCs/>
          <w:sz w:val="28"/>
          <w:szCs w:val="28"/>
          <w:lang w:val="en-US"/>
        </w:rPr>
        <w:t>I</w:t>
      </w:r>
      <w:r w:rsidRPr="007C2BD2">
        <w:rPr>
          <w:b/>
          <w:bCs/>
          <w:sz w:val="28"/>
          <w:szCs w:val="28"/>
        </w:rPr>
        <w:t xml:space="preserve">. </w:t>
      </w:r>
      <w:r w:rsidRPr="007C2BD2">
        <w:rPr>
          <w:b/>
          <w:sz w:val="28"/>
          <w:szCs w:val="28"/>
        </w:rPr>
        <w:t>Нарушение отдельных положений Инструкции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выразившееся:</w:t>
      </w:r>
    </w:p>
    <w:p w:rsidR="00843835" w:rsidRPr="007C2BD2" w:rsidRDefault="00843835" w:rsidP="007C2BD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BD2">
        <w:rPr>
          <w:rFonts w:ascii="Times New Roman" w:hAnsi="Times New Roman" w:cs="Times New Roman"/>
          <w:b/>
          <w:sz w:val="28"/>
          <w:szCs w:val="28"/>
        </w:rPr>
        <w:t>1)</w:t>
      </w:r>
      <w:r w:rsidRPr="007C2BD2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</w:t>
      </w:r>
      <w:hyperlink r:id="rId41" w:history="1">
        <w:r w:rsidRPr="007C2BD2">
          <w:rPr>
            <w:rFonts w:ascii="Times New Roman" w:hAnsi="Times New Roman" w:cs="Times New Roman"/>
            <w:sz w:val="28"/>
            <w:szCs w:val="28"/>
          </w:rPr>
          <w:t>(ф.0503127)</w:t>
        </w:r>
      </w:hyperlink>
      <w:r w:rsidRPr="007C2BD2">
        <w:rPr>
          <w:rFonts w:ascii="Times New Roman" w:hAnsi="Times New Roman" w:cs="Times New Roman"/>
          <w:sz w:val="28"/>
          <w:szCs w:val="28"/>
        </w:rPr>
        <w:t xml:space="preserve"> составлен с нарушением требований ст.54 Инструкции от 28.12.2010 №191н и «Отчет о бюджетных обязательствах» </w:t>
      </w:r>
      <w:hyperlink r:id="rId42" w:history="1">
        <w:r w:rsidRPr="007C2BD2">
          <w:rPr>
            <w:rFonts w:ascii="Times New Roman" w:hAnsi="Times New Roman" w:cs="Times New Roman"/>
            <w:sz w:val="28"/>
            <w:szCs w:val="28"/>
          </w:rPr>
          <w:t>(ф.0503128)</w:t>
        </w:r>
      </w:hyperlink>
      <w:r w:rsidRPr="007C2BD2">
        <w:rPr>
          <w:rFonts w:ascii="Times New Roman" w:hAnsi="Times New Roman" w:cs="Times New Roman"/>
          <w:sz w:val="28"/>
          <w:szCs w:val="28"/>
        </w:rPr>
        <w:t xml:space="preserve"> составлен с нарушением требований ст.70 от </w:t>
      </w:r>
      <w:r w:rsidRPr="007C2BD2">
        <w:rPr>
          <w:rFonts w:ascii="Times New Roman" w:hAnsi="Times New Roman" w:cs="Times New Roman"/>
          <w:sz w:val="28"/>
          <w:szCs w:val="28"/>
        </w:rPr>
        <w:lastRenderedPageBreak/>
        <w:t xml:space="preserve">28.12.2010 №191н: в графе 1 по кодам расходов по бюджетной классификации отражена целевая статья расходов вместо наименования показателя. </w:t>
      </w:r>
    </w:p>
    <w:p w:rsidR="00843835" w:rsidRPr="007C2BD2" w:rsidRDefault="00843835" w:rsidP="007C2BD2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  <w:u w:val="single"/>
        </w:rPr>
        <w:t>Нарушение носит систематический характер</w:t>
      </w:r>
      <w:r w:rsidRPr="007C2BD2">
        <w:rPr>
          <w:sz w:val="28"/>
          <w:szCs w:val="28"/>
        </w:rPr>
        <w:t>.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C2BD2">
        <w:rPr>
          <w:b/>
          <w:sz w:val="28"/>
          <w:szCs w:val="28"/>
        </w:rPr>
        <w:t>2) В</w:t>
      </w:r>
      <w:r w:rsidRPr="007C2BD2">
        <w:rPr>
          <w:sz w:val="28"/>
          <w:szCs w:val="28"/>
        </w:rPr>
        <w:t xml:space="preserve"> </w:t>
      </w:r>
      <w:r w:rsidRPr="007C2BD2">
        <w:rPr>
          <w:b/>
          <w:iCs/>
          <w:sz w:val="28"/>
          <w:szCs w:val="28"/>
        </w:rPr>
        <w:t xml:space="preserve">занижении показателей графы 9 </w:t>
      </w:r>
      <w:r w:rsidRPr="007C2BD2">
        <w:rPr>
          <w:b/>
          <w:sz w:val="28"/>
          <w:szCs w:val="28"/>
        </w:rPr>
        <w:t>(денежные обязательства) по стр. 200 «</w:t>
      </w:r>
      <w:r w:rsidRPr="007C2BD2">
        <w:rPr>
          <w:b/>
          <w:iCs/>
          <w:sz w:val="28"/>
          <w:szCs w:val="28"/>
        </w:rPr>
        <w:t>Бюджетные обязательства текущего (отчетного) финансового года по расходам»</w:t>
      </w:r>
      <w:r w:rsidRPr="007C2BD2">
        <w:rPr>
          <w:b/>
          <w:sz w:val="28"/>
          <w:szCs w:val="28"/>
        </w:rPr>
        <w:t xml:space="preserve"> ф.0503128, на сумму 40,4 тыс.руб.</w:t>
      </w:r>
      <w:r w:rsidRPr="007C2BD2">
        <w:rPr>
          <w:sz w:val="28"/>
          <w:szCs w:val="28"/>
        </w:rPr>
        <w:t xml:space="preserve">, в связи с </w:t>
      </w:r>
      <w:r w:rsidRPr="007C2BD2">
        <w:rPr>
          <w:sz w:val="28"/>
          <w:szCs w:val="28"/>
          <w:u w:val="single"/>
        </w:rPr>
        <w:t>не соответствием данным</w:t>
      </w:r>
      <w:r w:rsidRPr="007C2BD2">
        <w:rPr>
          <w:b/>
          <w:i/>
          <w:sz w:val="28"/>
          <w:szCs w:val="28"/>
        </w:rPr>
        <w:t xml:space="preserve">, </w:t>
      </w:r>
      <w:r w:rsidRPr="007C2BD2">
        <w:rPr>
          <w:sz w:val="28"/>
          <w:szCs w:val="28"/>
          <w:u w:val="single"/>
        </w:rPr>
        <w:t xml:space="preserve">отраженным в Главной книге за 2021 год </w:t>
      </w:r>
      <w:r w:rsidRPr="007C2BD2">
        <w:rPr>
          <w:bCs/>
          <w:sz w:val="28"/>
          <w:szCs w:val="28"/>
          <w:u w:val="single"/>
        </w:rPr>
        <w:t xml:space="preserve">по кредиту счета </w:t>
      </w:r>
      <w:r w:rsidRPr="007C2BD2">
        <w:rPr>
          <w:bCs/>
          <w:iCs/>
          <w:sz w:val="28"/>
          <w:szCs w:val="28"/>
          <w:u w:val="single"/>
        </w:rPr>
        <w:t>150212000 «Принятые денежные обязательства на текущий финансовый год», по итогам отчетного периода: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  <w:sz w:val="28"/>
          <w:szCs w:val="28"/>
        </w:rPr>
      </w:pPr>
      <w:r w:rsidRPr="007C2BD2">
        <w:rPr>
          <w:sz w:val="28"/>
          <w:szCs w:val="28"/>
        </w:rPr>
        <w:t>- в Отчете ф.0503128 по графе 9 «</w:t>
      </w:r>
      <w:r w:rsidRPr="007C2BD2">
        <w:rPr>
          <w:bCs/>
          <w:i/>
          <w:iCs/>
          <w:sz w:val="28"/>
          <w:szCs w:val="28"/>
        </w:rPr>
        <w:t>Принятые денежные обязательства на текущий финансовый год</w:t>
      </w:r>
      <w:r w:rsidRPr="007C2BD2">
        <w:rPr>
          <w:i/>
          <w:sz w:val="28"/>
          <w:szCs w:val="28"/>
        </w:rPr>
        <w:t xml:space="preserve">» </w:t>
      </w:r>
      <w:r w:rsidRPr="007C2BD2">
        <w:rPr>
          <w:sz w:val="28"/>
          <w:szCs w:val="28"/>
        </w:rPr>
        <w:t>отражена сумма 419597,5 тыс.руб., по данным главной книги, представленной к проверке совместно с бюджетной отчетностью, денежные обязательства текущего финансового года приняты в размере 419637,9 тыс.руб. (</w:t>
      </w:r>
      <w:r w:rsidRPr="007C2BD2">
        <w:rPr>
          <w:bCs/>
          <w:sz w:val="28"/>
          <w:szCs w:val="28"/>
        </w:rPr>
        <w:t xml:space="preserve">кредит счета </w:t>
      </w:r>
      <w:r w:rsidRPr="007C2BD2">
        <w:rPr>
          <w:bCs/>
          <w:iCs/>
          <w:sz w:val="28"/>
          <w:szCs w:val="28"/>
        </w:rPr>
        <w:t>150212000).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Указанные нарушения не привели к искажению данных об активах, обязательствах и о финансовом результате </w:t>
      </w:r>
      <w:r w:rsidRPr="007C2BD2">
        <w:rPr>
          <w:sz w:val="28"/>
          <w:szCs w:val="28"/>
        </w:rPr>
        <w:t>по стр. 190, 340, 550, 570 баланса (</w:t>
      </w:r>
      <w:hyperlink r:id="rId43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 xml:space="preserve">) и стр. 300 отчета о </w:t>
      </w:r>
      <w:proofErr w:type="spellStart"/>
      <w:r w:rsidRPr="007C2BD2">
        <w:rPr>
          <w:sz w:val="28"/>
          <w:szCs w:val="28"/>
        </w:rPr>
        <w:t>финрезультатах</w:t>
      </w:r>
      <w:proofErr w:type="spellEnd"/>
      <w:r w:rsidRPr="007C2BD2">
        <w:rPr>
          <w:sz w:val="28"/>
          <w:szCs w:val="28"/>
        </w:rPr>
        <w:t xml:space="preserve"> (</w:t>
      </w:r>
      <w:hyperlink r:id="rId44" w:history="1">
        <w:r w:rsidRPr="007C2BD2">
          <w:rPr>
            <w:sz w:val="28"/>
            <w:szCs w:val="28"/>
            <w:u w:val="single"/>
          </w:rPr>
          <w:t>ф.0503121</w:t>
        </w:r>
      </w:hyperlink>
      <w:r w:rsidRPr="007C2BD2">
        <w:rPr>
          <w:sz w:val="28"/>
          <w:szCs w:val="28"/>
        </w:rPr>
        <w:t>).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r w:rsidRPr="007C2BD2">
        <w:rPr>
          <w:iCs/>
          <w:sz w:val="28"/>
          <w:szCs w:val="28"/>
        </w:rPr>
        <w:t>3)</w:t>
      </w:r>
      <w:r w:rsidRPr="007C2BD2">
        <w:rPr>
          <w:i/>
          <w:iCs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В </w:t>
      </w:r>
      <w:r w:rsidRPr="007C2BD2">
        <w:rPr>
          <w:iCs/>
          <w:sz w:val="28"/>
          <w:szCs w:val="28"/>
        </w:rPr>
        <w:t>занижении показателей в</w:t>
      </w:r>
      <w:r w:rsidRPr="007C2BD2">
        <w:rPr>
          <w:i/>
          <w:iCs/>
          <w:sz w:val="28"/>
          <w:szCs w:val="28"/>
        </w:rPr>
        <w:t xml:space="preserve"> </w:t>
      </w:r>
      <w:r w:rsidRPr="007C2BD2">
        <w:rPr>
          <w:iCs/>
          <w:sz w:val="28"/>
          <w:szCs w:val="28"/>
        </w:rPr>
        <w:t>разделе 3</w:t>
      </w:r>
      <w:r w:rsidRPr="007C2BD2">
        <w:rPr>
          <w:sz w:val="28"/>
          <w:szCs w:val="28"/>
        </w:rPr>
        <w:t xml:space="preserve"> «Обязательства финансовых годов, следующих за текущим (отчетным) финансовым годом»: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7C2BD2">
        <w:rPr>
          <w:sz w:val="28"/>
          <w:szCs w:val="28"/>
        </w:rPr>
        <w:t xml:space="preserve">3.1) </w:t>
      </w:r>
      <w:r w:rsidRPr="007C2BD2">
        <w:rPr>
          <w:sz w:val="28"/>
          <w:szCs w:val="28"/>
          <w:u w:val="single"/>
        </w:rPr>
        <w:t>по стр.800 «в том числе по расходам» в графах 4 и 5 на 939954,5 тыс.руб.,</w:t>
      </w:r>
      <w:r w:rsidRPr="007C2BD2">
        <w:rPr>
          <w:b/>
          <w:sz w:val="28"/>
          <w:szCs w:val="28"/>
          <w:u w:val="single"/>
        </w:rPr>
        <w:t xml:space="preserve"> </w:t>
      </w:r>
      <w:r w:rsidRPr="007C2BD2">
        <w:rPr>
          <w:sz w:val="28"/>
          <w:szCs w:val="28"/>
        </w:rPr>
        <w:t>в связи с тем, что в ф.0503128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отражена сумма 440462,4 тыс. руб., что не соответствует бюджетным ассигнованиям, утвержденным решением Совета депутатов г.Бердска от </w:t>
      </w:r>
      <w:r w:rsidRPr="007C2BD2">
        <w:rPr>
          <w:bCs/>
          <w:sz w:val="28"/>
          <w:szCs w:val="28"/>
        </w:rPr>
        <w:t>16.12.2021 №32</w:t>
      </w:r>
      <w:r w:rsidRPr="007C2BD2">
        <w:rPr>
          <w:sz w:val="28"/>
          <w:szCs w:val="28"/>
        </w:rPr>
        <w:t xml:space="preserve">, МКУ «УЖКХ» по ведомственной структуре расходов бюджета города Бердска </w:t>
      </w:r>
      <w:r w:rsidRPr="007C2BD2">
        <w:rPr>
          <w:sz w:val="28"/>
          <w:szCs w:val="28"/>
          <w:u w:val="single"/>
        </w:rPr>
        <w:t>на 2022 год и плановый период 2023 и 2024 годов</w:t>
      </w:r>
      <w:r w:rsidRPr="007C2BD2">
        <w:rPr>
          <w:sz w:val="28"/>
          <w:szCs w:val="28"/>
        </w:rPr>
        <w:t xml:space="preserve"> в размере </w:t>
      </w:r>
      <w:r w:rsidRPr="007C2BD2">
        <w:rPr>
          <w:b/>
          <w:sz w:val="28"/>
          <w:szCs w:val="28"/>
        </w:rPr>
        <w:t>1380416,9</w:t>
      </w:r>
      <w:r w:rsidRPr="007C2BD2">
        <w:rPr>
          <w:sz w:val="28"/>
          <w:szCs w:val="28"/>
        </w:rPr>
        <w:t xml:space="preserve"> тыс.руб., по годам соответственно 436204,4 тыс. руб.,</w:t>
      </w:r>
      <w:r w:rsidRPr="007C2BD2">
        <w:rPr>
          <w:bCs/>
          <w:sz w:val="28"/>
          <w:szCs w:val="28"/>
        </w:rPr>
        <w:t xml:space="preserve"> </w:t>
      </w:r>
      <w:r w:rsidRPr="007C2BD2">
        <w:rPr>
          <w:sz w:val="28"/>
          <w:szCs w:val="28"/>
        </w:rPr>
        <w:t>440462,4 тыс. руб. 503750,1 тыс. руб., доведенным до МКУ «УЖКХ» уведомлением УФ и НП администрации города Бердска от 27.12.2021 б/н;</w:t>
      </w:r>
    </w:p>
    <w:p w:rsidR="00843835" w:rsidRPr="007C2BD2" w:rsidRDefault="00843835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i/>
          <w:sz w:val="28"/>
          <w:szCs w:val="28"/>
        </w:rPr>
        <w:tab/>
      </w:r>
      <w:r w:rsidRPr="007C2BD2">
        <w:rPr>
          <w:sz w:val="28"/>
          <w:szCs w:val="28"/>
        </w:rPr>
        <w:t>3.2) по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гр.7 стр.700 «принято бюджетных обязательств </w:t>
      </w:r>
      <w:r w:rsidRPr="007C2BD2">
        <w:rPr>
          <w:sz w:val="28"/>
          <w:szCs w:val="28"/>
          <w:u w:val="single"/>
        </w:rPr>
        <w:t>финансовых годов, следующих за текущим (отчетным) финансовым годом</w:t>
      </w:r>
      <w:r w:rsidRPr="007C2BD2">
        <w:rPr>
          <w:sz w:val="28"/>
          <w:szCs w:val="28"/>
        </w:rPr>
        <w:t>» и по стр.800 «в том числе по расходам» в сумме 127276,6 тыс.руб.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в связи с не отражением принятых на учет бюджетных обязательств на плановый период 2022 год на счете </w:t>
      </w:r>
      <w:r w:rsidRPr="007C2BD2">
        <w:rPr>
          <w:sz w:val="28"/>
          <w:szCs w:val="28"/>
          <w:u w:val="single"/>
        </w:rPr>
        <w:t>502.21</w:t>
      </w:r>
      <w:r w:rsidRPr="007C2BD2">
        <w:rPr>
          <w:sz w:val="28"/>
          <w:szCs w:val="28"/>
        </w:rPr>
        <w:t xml:space="preserve"> «Принятые обязательства на первый год, следующий за текущим» в  нарушение положений раздела 5 Инструкции №157н и раздела 5 Инструкции №162н, в сумме 127894,5 тыс.руб. (по данным «Справки об исполнении принятых на учет обязательств», сформированной из программы «</w:t>
      </w:r>
      <w:proofErr w:type="spellStart"/>
      <w:r w:rsidRPr="007C2BD2">
        <w:rPr>
          <w:bCs/>
          <w:sz w:val="28"/>
          <w:szCs w:val="28"/>
          <w:shd w:val="clear" w:color="auto" w:fill="FFFFFF"/>
        </w:rPr>
        <w:t>Web</w:t>
      </w:r>
      <w:proofErr w:type="spellEnd"/>
      <w:r w:rsidRPr="007C2BD2">
        <w:rPr>
          <w:sz w:val="28"/>
          <w:szCs w:val="28"/>
        </w:rPr>
        <w:t xml:space="preserve"> - исполнение»), которые должны быть отражены в бюджетном учете на счете 502.21 «Принятые обязательства на первый год, следующий за текущим».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Указанные нарушения не привели к искажению данных об активах, обязательствах и о финансовом результате </w:t>
      </w:r>
      <w:r w:rsidRPr="007C2BD2">
        <w:rPr>
          <w:sz w:val="28"/>
          <w:szCs w:val="28"/>
        </w:rPr>
        <w:t>по стр. 190, 340, 550, 570 баланса (</w:t>
      </w:r>
      <w:hyperlink r:id="rId45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 xml:space="preserve">) и стр. 300 отчета о </w:t>
      </w:r>
      <w:proofErr w:type="spellStart"/>
      <w:r w:rsidRPr="007C2BD2">
        <w:rPr>
          <w:sz w:val="28"/>
          <w:szCs w:val="28"/>
        </w:rPr>
        <w:t>финрезультатах</w:t>
      </w:r>
      <w:proofErr w:type="spellEnd"/>
      <w:r w:rsidRPr="007C2BD2">
        <w:rPr>
          <w:sz w:val="28"/>
          <w:szCs w:val="28"/>
        </w:rPr>
        <w:t xml:space="preserve"> (</w:t>
      </w:r>
      <w:hyperlink r:id="rId46" w:history="1">
        <w:r w:rsidRPr="007C2BD2">
          <w:rPr>
            <w:sz w:val="28"/>
            <w:szCs w:val="28"/>
            <w:u w:val="single"/>
          </w:rPr>
          <w:t>ф.0503121</w:t>
        </w:r>
      </w:hyperlink>
      <w:r w:rsidRPr="007C2BD2">
        <w:rPr>
          <w:sz w:val="28"/>
          <w:szCs w:val="28"/>
        </w:rPr>
        <w:t>).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7C2BD2">
        <w:rPr>
          <w:sz w:val="28"/>
          <w:szCs w:val="28"/>
        </w:rPr>
        <w:t xml:space="preserve">3.3) занижении данных по стр.520 «Резервы предстоящих расходов (1 401 60 000)» Баланса (ф.0503130) и гр.7 стр.860 (по отложенным обязательствам, всего) и по номерам счетов аналитического учета резервов предстоящих расходов (1 401 60 000) при заполнении сведений по кредиторской задолженности гр.2,5,7,9,12 отчета ф.0503169, в связи с тем, что </w:t>
      </w:r>
      <w:r w:rsidRPr="007C2BD2">
        <w:rPr>
          <w:sz w:val="28"/>
          <w:szCs w:val="28"/>
          <w:u w:val="single"/>
        </w:rPr>
        <w:t xml:space="preserve">в бюджетном учете в нарушение </w:t>
      </w:r>
      <w:r w:rsidRPr="007C2BD2">
        <w:rPr>
          <w:sz w:val="28"/>
          <w:szCs w:val="28"/>
          <w:u w:val="single"/>
        </w:rPr>
        <w:lastRenderedPageBreak/>
        <w:t xml:space="preserve">п.2.16.14, 2.16.5 учетной политики на 2021 год МКУ «УЖКХ», утвержденной приказом директора МКУ «УЖКХ» от 28.12.2020 №132-к, п.302.1 Инструкции №157н, п.124.1, 124.2 Инструкции №161н, резервы будущих периодов (на оплату отпусков и начислений по страховым взносам) в МКУ «УЖКХ» в 2021 не начислены (при наличии неиспользованных отпусков в количестве 1514 дней по состоянию на 01.01.2022 </w:t>
      </w:r>
      <w:r w:rsidRPr="007C2BD2">
        <w:rPr>
          <w:b/>
          <w:sz w:val="28"/>
          <w:szCs w:val="28"/>
          <w:u w:val="single"/>
        </w:rPr>
        <w:t xml:space="preserve">в сумме 1556,3 тыс. </w:t>
      </w:r>
      <w:proofErr w:type="spellStart"/>
      <w:r w:rsidRPr="007C2BD2">
        <w:rPr>
          <w:b/>
          <w:sz w:val="28"/>
          <w:szCs w:val="28"/>
          <w:u w:val="single"/>
        </w:rPr>
        <w:t>руб</w:t>
      </w:r>
      <w:proofErr w:type="spellEnd"/>
      <w:r w:rsidRPr="007C2BD2">
        <w:rPr>
          <w:b/>
          <w:sz w:val="28"/>
          <w:szCs w:val="28"/>
          <w:u w:val="single"/>
        </w:rPr>
        <w:t>).</w:t>
      </w:r>
      <w:r w:rsidRPr="007C2BD2">
        <w:rPr>
          <w:sz w:val="28"/>
          <w:szCs w:val="28"/>
        </w:rPr>
        <w:t xml:space="preserve"> Таким образом, не начисление </w:t>
      </w:r>
      <w:r w:rsidRPr="007C2BD2">
        <w:rPr>
          <w:sz w:val="28"/>
          <w:szCs w:val="28"/>
          <w:lang w:eastAsia="ar-SA"/>
        </w:rPr>
        <w:t>резервов на оплату отпусков в МКУ «УЖКХ»</w:t>
      </w:r>
      <w:r w:rsidRPr="007C2BD2">
        <w:rPr>
          <w:sz w:val="28"/>
          <w:szCs w:val="28"/>
        </w:rPr>
        <w:t xml:space="preserve"> привело к занижению данных по стр.520 «Резервы предстоящих расходов (1 401 60 000)» Баланса (ф.0503130) и гр.7 стр.860 (по отложенным обязательствам, всего) и по номерам счетов аналитического учета резервов предстоящих расходов (1 401 60 000) при заполнении сведений по кредиторской задолженности гр.2,5,7,9,12 отчета ф.0503169</w:t>
      </w:r>
      <w:r w:rsidRPr="007C2BD2">
        <w:rPr>
          <w:b/>
          <w:sz w:val="28"/>
          <w:szCs w:val="28"/>
        </w:rPr>
        <w:t>,</w:t>
      </w:r>
      <w:r w:rsidRPr="007C2BD2">
        <w:rPr>
          <w:sz w:val="28"/>
          <w:szCs w:val="28"/>
        </w:rPr>
        <w:t xml:space="preserve"> </w:t>
      </w:r>
      <w:r w:rsidRPr="007C2BD2">
        <w:rPr>
          <w:b/>
          <w:sz w:val="28"/>
          <w:szCs w:val="28"/>
        </w:rPr>
        <w:t>что</w:t>
      </w:r>
      <w:r w:rsidRPr="007C2BD2">
        <w:rPr>
          <w:sz w:val="28"/>
          <w:szCs w:val="28"/>
        </w:rPr>
        <w:t xml:space="preserve"> </w:t>
      </w:r>
      <w:r w:rsidRPr="007C2BD2">
        <w:rPr>
          <w:b/>
          <w:sz w:val="28"/>
          <w:szCs w:val="28"/>
        </w:rPr>
        <w:t xml:space="preserve">привело к искажению данных об активах, обязательствах и о финансовом результате </w:t>
      </w:r>
      <w:r w:rsidRPr="007C2BD2">
        <w:rPr>
          <w:sz w:val="28"/>
          <w:szCs w:val="28"/>
        </w:rPr>
        <w:t>по стр. 190, 340, 550, 570 баланса (</w:t>
      </w:r>
      <w:hyperlink r:id="rId47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 xml:space="preserve">) и стр. 300 отчета о </w:t>
      </w:r>
      <w:proofErr w:type="spellStart"/>
      <w:r w:rsidRPr="007C2BD2">
        <w:rPr>
          <w:sz w:val="28"/>
          <w:szCs w:val="28"/>
        </w:rPr>
        <w:t>финрезультатах</w:t>
      </w:r>
      <w:proofErr w:type="spellEnd"/>
      <w:r w:rsidRPr="007C2BD2">
        <w:rPr>
          <w:sz w:val="28"/>
          <w:szCs w:val="28"/>
        </w:rPr>
        <w:t xml:space="preserve"> (</w:t>
      </w:r>
      <w:hyperlink r:id="rId48" w:history="1">
        <w:r w:rsidRPr="007C2BD2">
          <w:rPr>
            <w:sz w:val="28"/>
            <w:szCs w:val="28"/>
            <w:u w:val="single"/>
          </w:rPr>
          <w:t>ф.0503121</w:t>
        </w:r>
      </w:hyperlink>
      <w:r w:rsidRPr="007C2BD2">
        <w:rPr>
          <w:sz w:val="28"/>
          <w:szCs w:val="28"/>
        </w:rPr>
        <w:t>)</w:t>
      </w:r>
      <w:r w:rsidRPr="007C2BD2">
        <w:rPr>
          <w:sz w:val="28"/>
          <w:szCs w:val="28"/>
          <w:u w:val="single"/>
        </w:rPr>
        <w:t>.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 xml:space="preserve">4). В завышении данных </w:t>
      </w:r>
      <w:r w:rsidRPr="007C2BD2">
        <w:rPr>
          <w:bCs/>
          <w:sz w:val="28"/>
          <w:szCs w:val="28"/>
        </w:rPr>
        <w:t xml:space="preserve">по стр.150 </w:t>
      </w:r>
      <w:r w:rsidRPr="007C2BD2">
        <w:rPr>
          <w:sz w:val="28"/>
          <w:szCs w:val="28"/>
        </w:rPr>
        <w:t>в</w:t>
      </w:r>
      <w:r w:rsidRPr="007C2BD2">
        <w:rPr>
          <w:bCs/>
          <w:sz w:val="28"/>
          <w:szCs w:val="28"/>
        </w:rPr>
        <w:t xml:space="preserve"> гр.7 «оприходовано неучтенных (восстановлено в учете)» ф.0503168 переданного в постоянное (бессрочное) пользование земельного участка с кадастровым номером:54:32:010642:18, местоположением г.Бердск, ул. Спортивная, 10, площадью 121247</w:t>
      </w:r>
      <w:r w:rsidRPr="007C2BD2">
        <w:rPr>
          <w:sz w:val="28"/>
          <w:szCs w:val="28"/>
        </w:rPr>
        <w:t xml:space="preserve"> кв.м., с разрешенным использованием «историко-культурная деятельность», </w:t>
      </w:r>
      <w:r w:rsidRPr="007C2BD2">
        <w:rPr>
          <w:bCs/>
          <w:sz w:val="28"/>
          <w:szCs w:val="28"/>
        </w:rPr>
        <w:t xml:space="preserve">в соответствии с </w:t>
      </w:r>
      <w:r w:rsidRPr="007C2BD2">
        <w:rPr>
          <w:sz w:val="28"/>
          <w:szCs w:val="28"/>
        </w:rPr>
        <w:t>постановлением администрации от 18.11.2021 №3613, и занижении данных в гр.6 «получено безвозмездно» стр.150 ф.0503168 в нарушение п.166 Инструкции №191н, что не привело к искажению данных об активах, обязательствах и о финансовом результате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по стр. 190, 340, 550, 570 баланса (</w:t>
      </w:r>
      <w:hyperlink r:id="rId49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 xml:space="preserve">) и стр. 300 отчета о </w:t>
      </w:r>
      <w:proofErr w:type="spellStart"/>
      <w:r w:rsidRPr="007C2BD2">
        <w:rPr>
          <w:sz w:val="28"/>
          <w:szCs w:val="28"/>
        </w:rPr>
        <w:t>финрезультатах</w:t>
      </w:r>
      <w:proofErr w:type="spellEnd"/>
      <w:r w:rsidRPr="007C2BD2">
        <w:rPr>
          <w:sz w:val="28"/>
          <w:szCs w:val="28"/>
        </w:rPr>
        <w:t xml:space="preserve"> (</w:t>
      </w:r>
      <w:hyperlink r:id="rId50" w:history="1">
        <w:r w:rsidRPr="007C2BD2">
          <w:rPr>
            <w:sz w:val="28"/>
            <w:szCs w:val="28"/>
            <w:u w:val="single"/>
          </w:rPr>
          <w:t>ф.0503121</w:t>
        </w:r>
      </w:hyperlink>
      <w:r w:rsidRPr="007C2BD2">
        <w:rPr>
          <w:sz w:val="28"/>
          <w:szCs w:val="28"/>
        </w:rPr>
        <w:t>).</w:t>
      </w:r>
    </w:p>
    <w:p w:rsidR="00843835" w:rsidRPr="007C2BD2" w:rsidRDefault="00843835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ab/>
      </w:r>
      <w:r w:rsidRPr="007C2BD2">
        <w:rPr>
          <w:sz w:val="28"/>
          <w:szCs w:val="28"/>
        </w:rPr>
        <w:t xml:space="preserve">5). В </w:t>
      </w:r>
      <w:r w:rsidRPr="007C2BD2">
        <w:rPr>
          <w:sz w:val="28"/>
          <w:szCs w:val="28"/>
          <w:u w:val="single"/>
        </w:rPr>
        <w:t>заполнении не в полном объеме</w:t>
      </w:r>
      <w:r w:rsidRPr="007C2BD2">
        <w:rPr>
          <w:sz w:val="28"/>
          <w:szCs w:val="28"/>
        </w:rPr>
        <w:t xml:space="preserve"> текстовой части пояснительной записки (ф.0503160), а именно отсутствует информация, не нашедшая отражения в таблицах и приложениях, включаемых в разделы:</w:t>
      </w:r>
    </w:p>
    <w:p w:rsidR="00843835" w:rsidRPr="007C2BD2" w:rsidRDefault="00843835" w:rsidP="007C2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D2">
        <w:rPr>
          <w:rFonts w:ascii="Times New Roman" w:hAnsi="Times New Roman" w:cs="Times New Roman"/>
          <w:sz w:val="28"/>
          <w:szCs w:val="28"/>
        </w:rPr>
        <w:t xml:space="preserve">- </w:t>
      </w:r>
      <w:r w:rsidRPr="007C2BD2">
        <w:rPr>
          <w:rFonts w:ascii="Times New Roman" w:hAnsi="Times New Roman" w:cs="Times New Roman"/>
          <w:sz w:val="28"/>
          <w:szCs w:val="28"/>
          <w:u w:val="single"/>
        </w:rPr>
        <w:t>не отражены правовые</w:t>
      </w:r>
      <w:r w:rsidRPr="007C2BD2">
        <w:rPr>
          <w:rFonts w:ascii="Times New Roman" w:hAnsi="Times New Roman" w:cs="Times New Roman"/>
          <w:sz w:val="28"/>
          <w:szCs w:val="28"/>
        </w:rPr>
        <w:t xml:space="preserve"> основания возникновения задолженности по исполнительным документам, указанным в ф.0503296 в сумме 145,9 тыс. руб.,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C2BD2">
        <w:rPr>
          <w:bCs/>
          <w:sz w:val="28"/>
          <w:szCs w:val="28"/>
        </w:rPr>
        <w:t xml:space="preserve">- </w:t>
      </w:r>
      <w:r w:rsidRPr="007C2BD2">
        <w:rPr>
          <w:bCs/>
          <w:sz w:val="28"/>
          <w:szCs w:val="28"/>
          <w:u w:val="single"/>
        </w:rPr>
        <w:t>не отражены причины</w:t>
      </w:r>
      <w:r w:rsidRPr="007C2BD2">
        <w:rPr>
          <w:bCs/>
          <w:sz w:val="28"/>
          <w:szCs w:val="28"/>
        </w:rPr>
        <w:t xml:space="preserve"> наличия средств на счетах 1 201 00 000 «Денежные средства учреждения» на конец отчетного периода,</w:t>
      </w:r>
    </w:p>
    <w:p w:rsidR="00843835" w:rsidRPr="007C2BD2" w:rsidRDefault="00843835" w:rsidP="007C2BD2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  <w:u w:val="single"/>
        </w:rPr>
        <w:t xml:space="preserve">- в таблице №4 </w:t>
      </w:r>
      <w:r w:rsidRPr="007C2BD2">
        <w:rPr>
          <w:i/>
          <w:sz w:val="28"/>
          <w:szCs w:val="28"/>
          <w:u w:val="single"/>
        </w:rPr>
        <w:t>не отражены основные положения учетной политики</w:t>
      </w:r>
      <w:r w:rsidRPr="007C2BD2">
        <w:rPr>
          <w:sz w:val="28"/>
          <w:szCs w:val="28"/>
        </w:rPr>
        <w:t xml:space="preserve"> субъекта бюджетной отчетности, </w:t>
      </w:r>
      <w:r w:rsidRPr="007C2BD2">
        <w:rPr>
          <w:bCs/>
          <w:sz w:val="28"/>
          <w:szCs w:val="28"/>
        </w:rPr>
        <w:t xml:space="preserve">в </w:t>
      </w:r>
      <w:r w:rsidRPr="007C2BD2">
        <w:rPr>
          <w:sz w:val="28"/>
          <w:szCs w:val="28"/>
        </w:rPr>
        <w:t xml:space="preserve">нарушение </w:t>
      </w:r>
      <w:hyperlink r:id="rId51" w:history="1">
        <w:r w:rsidRPr="007C2BD2">
          <w:rPr>
            <w:sz w:val="28"/>
            <w:szCs w:val="28"/>
          </w:rPr>
          <w:t>п.156</w:t>
        </w:r>
      </w:hyperlink>
      <w:r w:rsidRPr="007C2BD2">
        <w:rPr>
          <w:sz w:val="28"/>
          <w:szCs w:val="28"/>
        </w:rPr>
        <w:t xml:space="preserve"> инструкции №191н (порядок формирования резервов (виды формируемых резервов, методы оценки обязательств, дата признания в учете и т.д.).</w:t>
      </w:r>
    </w:p>
    <w:p w:rsidR="00843835" w:rsidRPr="007C2BD2" w:rsidRDefault="00843835" w:rsidP="007C2BD2">
      <w:pPr>
        <w:ind w:firstLine="709"/>
        <w:jc w:val="both"/>
        <w:rPr>
          <w:i/>
          <w:sz w:val="28"/>
          <w:szCs w:val="28"/>
          <w:u w:val="single"/>
        </w:rPr>
      </w:pPr>
      <w:r w:rsidRPr="007C2BD2">
        <w:rPr>
          <w:sz w:val="28"/>
          <w:szCs w:val="28"/>
        </w:rPr>
        <w:t xml:space="preserve">6) В предоставлении в неактуальной редакции Отчета ф.0503175, </w:t>
      </w:r>
      <w:r w:rsidRPr="007C2BD2">
        <w:rPr>
          <w:b/>
          <w:sz w:val="28"/>
          <w:szCs w:val="28"/>
        </w:rPr>
        <w:t>что привело к искажению данных показателей граф 2 - 4 раздела 4 ф.0503175,</w:t>
      </w:r>
      <w:r w:rsidRPr="007C2BD2">
        <w:rPr>
          <w:sz w:val="28"/>
          <w:szCs w:val="28"/>
        </w:rPr>
        <w:t xml:space="preserve"> в связи с не отражением на счете 1 502 11 000 «Принятые обязательства» бюджетных обязательств, неисполненных по состоянию на 01.01.2022 (по данным «Справки об исполнении принятых на учет обязательств», сформированной из программы «</w:t>
      </w:r>
      <w:r w:rsidRPr="007C2BD2">
        <w:rPr>
          <w:sz w:val="28"/>
          <w:szCs w:val="28"/>
          <w:lang w:val="en-US"/>
        </w:rPr>
        <w:t>Web</w:t>
      </w:r>
      <w:r w:rsidRPr="007C2BD2">
        <w:rPr>
          <w:sz w:val="28"/>
          <w:szCs w:val="28"/>
        </w:rPr>
        <w:t>- исполнение»):</w:t>
      </w:r>
    </w:p>
    <w:p w:rsidR="00843835" w:rsidRPr="007C2BD2" w:rsidRDefault="00843835" w:rsidP="007C2BD2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- графы 2 на сумму </w:t>
      </w:r>
      <w:r w:rsidRPr="007C2BD2">
        <w:rPr>
          <w:i/>
          <w:sz w:val="28"/>
          <w:szCs w:val="28"/>
        </w:rPr>
        <w:t>153970,2</w:t>
      </w:r>
      <w:r w:rsidRPr="007C2BD2">
        <w:rPr>
          <w:sz w:val="28"/>
          <w:szCs w:val="28"/>
        </w:rPr>
        <w:t xml:space="preserve"> тыс.руб.,</w:t>
      </w:r>
    </w:p>
    <w:p w:rsidR="00843835" w:rsidRPr="007C2BD2" w:rsidRDefault="00843835" w:rsidP="007C2BD2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- графы 3 на сумму </w:t>
      </w:r>
      <w:r w:rsidRPr="007C2BD2">
        <w:rPr>
          <w:i/>
          <w:sz w:val="28"/>
          <w:szCs w:val="28"/>
        </w:rPr>
        <w:t>153052,7</w:t>
      </w:r>
      <w:r w:rsidRPr="007C2BD2">
        <w:rPr>
          <w:sz w:val="28"/>
          <w:szCs w:val="28"/>
        </w:rPr>
        <w:t xml:space="preserve"> тыс.руб.,</w:t>
      </w:r>
    </w:p>
    <w:p w:rsidR="00843835" w:rsidRPr="007C2BD2" w:rsidRDefault="00843835" w:rsidP="007C2BD2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- графы 4 на сумму </w:t>
      </w:r>
      <w:r w:rsidRPr="007C2BD2">
        <w:rPr>
          <w:i/>
          <w:sz w:val="28"/>
          <w:szCs w:val="28"/>
        </w:rPr>
        <w:t>953,5</w:t>
      </w:r>
      <w:r w:rsidRPr="007C2BD2">
        <w:rPr>
          <w:sz w:val="28"/>
          <w:szCs w:val="28"/>
        </w:rPr>
        <w:t xml:space="preserve"> тыс.руб. 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lastRenderedPageBreak/>
        <w:t>Указанные нарушения не привели к искажению данных об активах, обязательствах и о финансовом результате по стр. 190, 340, 550, 570 баланса (</w:t>
      </w:r>
      <w:hyperlink r:id="rId52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 xml:space="preserve">) и стр. 300 отчета о </w:t>
      </w:r>
      <w:proofErr w:type="spellStart"/>
      <w:r w:rsidRPr="007C2BD2">
        <w:rPr>
          <w:sz w:val="28"/>
          <w:szCs w:val="28"/>
        </w:rPr>
        <w:t>финрезультатах</w:t>
      </w:r>
      <w:proofErr w:type="spellEnd"/>
      <w:r w:rsidRPr="007C2BD2">
        <w:rPr>
          <w:sz w:val="28"/>
          <w:szCs w:val="28"/>
        </w:rPr>
        <w:t xml:space="preserve"> (</w:t>
      </w:r>
      <w:hyperlink r:id="rId53" w:history="1">
        <w:r w:rsidRPr="007C2BD2">
          <w:rPr>
            <w:sz w:val="28"/>
            <w:szCs w:val="28"/>
            <w:u w:val="single"/>
          </w:rPr>
          <w:t>ф.0503121</w:t>
        </w:r>
      </w:hyperlink>
      <w:r w:rsidRPr="007C2BD2">
        <w:rPr>
          <w:sz w:val="28"/>
          <w:szCs w:val="28"/>
        </w:rPr>
        <w:t>).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7). В завышении данных отчета «Сведения об исполнении судебных решений по денежным обязательствам бюджета»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(ф.0503296) по гр.4 «принято денежных обязательств с начала года» и 5 «Исполнено денежных обязательств» принято и исполнено денежных обязательств на сумму </w:t>
      </w:r>
      <w:r w:rsidRPr="007C2BD2">
        <w:rPr>
          <w:bCs/>
          <w:sz w:val="28"/>
          <w:szCs w:val="28"/>
        </w:rPr>
        <w:t xml:space="preserve">160040,7 тыс.руб. </w:t>
      </w:r>
      <w:r w:rsidRPr="007C2BD2">
        <w:rPr>
          <w:sz w:val="28"/>
          <w:szCs w:val="28"/>
        </w:rPr>
        <w:t>в связи с допущенной технической ошибкой. Указанные нарушения не привели к искажению данных об активах, обязательствах и о финансовом результате по стр. 190, 340, 550, 570 баланса (</w:t>
      </w:r>
      <w:hyperlink r:id="rId54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 xml:space="preserve">) и стр. 300 отчета о </w:t>
      </w:r>
      <w:proofErr w:type="spellStart"/>
      <w:r w:rsidRPr="007C2BD2">
        <w:rPr>
          <w:sz w:val="28"/>
          <w:szCs w:val="28"/>
        </w:rPr>
        <w:t>финрезультатах</w:t>
      </w:r>
      <w:proofErr w:type="spellEnd"/>
      <w:r w:rsidRPr="007C2BD2">
        <w:rPr>
          <w:sz w:val="28"/>
          <w:szCs w:val="28"/>
        </w:rPr>
        <w:t xml:space="preserve"> (</w:t>
      </w:r>
      <w:hyperlink r:id="rId55" w:history="1">
        <w:r w:rsidRPr="007C2BD2">
          <w:rPr>
            <w:sz w:val="28"/>
            <w:szCs w:val="28"/>
            <w:u w:val="single"/>
          </w:rPr>
          <w:t>ф.0503121</w:t>
        </w:r>
      </w:hyperlink>
      <w:r w:rsidRPr="007C2BD2">
        <w:rPr>
          <w:sz w:val="28"/>
          <w:szCs w:val="28"/>
        </w:rPr>
        <w:t>).</w:t>
      </w:r>
    </w:p>
    <w:p w:rsidR="00843835" w:rsidRPr="007C2BD2" w:rsidRDefault="00843835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b/>
          <w:i/>
          <w:sz w:val="28"/>
          <w:szCs w:val="28"/>
        </w:rPr>
        <w:tab/>
      </w:r>
      <w:r w:rsidRPr="007C2BD2">
        <w:rPr>
          <w:sz w:val="28"/>
          <w:szCs w:val="28"/>
          <w:lang w:val="en-US"/>
        </w:rPr>
        <w:t>II</w:t>
      </w:r>
      <w:r w:rsidRPr="007C2BD2">
        <w:rPr>
          <w:bCs/>
          <w:sz w:val="28"/>
          <w:szCs w:val="28"/>
        </w:rPr>
        <w:t>.</w:t>
      </w:r>
      <w:r w:rsidRPr="007C2BD2">
        <w:rPr>
          <w:sz w:val="28"/>
          <w:szCs w:val="28"/>
        </w:rPr>
        <w:t xml:space="preserve"> Ведение бюджетного учета с нарушением требований п.1 ст.13 Закона №402-ФЗ, п.72.1 Инструкции №191н, Инструкции №157н, Инструкции №162н, выразившееся: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>1) В отсутствии начислений в бюджетном учете МКУ «УЖКХ» сумм резервов будущих периодов (на оплату отпусков и начислений по страховым взносам) в 2021 при наличии неиспользованных отпусков в количестве 1514 дней в сумме 1556,3 тыс. руб. по состоянию на 01.01.2022, в нарушение п.2.16.14, 2.16.5 учетной политики на 2021 год МКУ «УЖКХ», утвержденной приказом директора МКУ «УЖКХ» от 28.12.2020 №132-к, п.302.1 Инструкции №157н, п.124.1, 124.2 Инструкции №161н</w:t>
      </w:r>
      <w:r w:rsidRPr="007C2BD2">
        <w:rPr>
          <w:b/>
          <w:sz w:val="28"/>
          <w:szCs w:val="28"/>
        </w:rPr>
        <w:t xml:space="preserve">, 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2) В отсутствии бюджетного учета на счетах санкционирования</w:t>
      </w:r>
      <w:r w:rsidRPr="007C2BD2">
        <w:rPr>
          <w:sz w:val="28"/>
          <w:szCs w:val="28"/>
        </w:rPr>
        <w:t>, в нарушение положений раздела 5 Инструкции 157н и раздела 5 Инструкции №162н: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- по первому году, следующему за текущим (очередному финансовому году),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- по второму году, следующему за текущим (первому году, следующему за очередным),</w:t>
      </w:r>
    </w:p>
    <w:p w:rsidR="00843835" w:rsidRPr="007C2BD2" w:rsidRDefault="00843835" w:rsidP="007C2BD2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BD2">
        <w:rPr>
          <w:rFonts w:ascii="Times New Roman" w:hAnsi="Times New Roman" w:cs="Times New Roman"/>
          <w:sz w:val="28"/>
          <w:szCs w:val="28"/>
        </w:rPr>
        <w:t xml:space="preserve">- по второму году, следующему за очередным, в том числе на счете </w:t>
      </w:r>
      <w:r w:rsidRPr="007C2BD2">
        <w:rPr>
          <w:rFonts w:ascii="Times New Roman" w:hAnsi="Times New Roman" w:cs="Times New Roman"/>
          <w:sz w:val="28"/>
          <w:szCs w:val="28"/>
          <w:u w:val="single"/>
        </w:rPr>
        <w:t>502.21</w:t>
      </w:r>
      <w:r w:rsidRPr="007C2BD2">
        <w:rPr>
          <w:rFonts w:ascii="Times New Roman" w:hAnsi="Times New Roman" w:cs="Times New Roman"/>
          <w:sz w:val="28"/>
          <w:szCs w:val="28"/>
        </w:rPr>
        <w:t xml:space="preserve"> «Принятые обязательства на первый год, следующий за текущим» в нарушение положений раздела 5 Инструкции №157н и раздела 5 Инструкции №162н, принятых на учет бюджетных обязательств в сумме 127276,6 тыс. руб.</w:t>
      </w:r>
    </w:p>
    <w:p w:rsidR="00843835" w:rsidRPr="007C2BD2" w:rsidRDefault="00843835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ab/>
      </w:r>
      <w:r w:rsidRPr="007C2BD2">
        <w:rPr>
          <w:sz w:val="28"/>
          <w:szCs w:val="28"/>
        </w:rPr>
        <w:t>3) В недостоверном ведении бюджетного учета объектов недвижимого имущества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в нарушение </w:t>
      </w:r>
      <w:hyperlink r:id="rId56" w:history="1">
        <w:r w:rsidRPr="007C2BD2">
          <w:rPr>
            <w:sz w:val="28"/>
            <w:szCs w:val="28"/>
          </w:rPr>
          <w:t>ст.131</w:t>
        </w:r>
      </w:hyperlink>
      <w:r w:rsidRPr="007C2BD2">
        <w:rPr>
          <w:sz w:val="28"/>
          <w:szCs w:val="28"/>
        </w:rPr>
        <w:t xml:space="preserve"> ГК РФ, положений Федерального закона от 13.07.2015 №218-ФЗ «О государственной регистрации недвижимости», </w:t>
      </w:r>
      <w:hyperlink r:id="rId57" w:history="1">
        <w:r w:rsidRPr="007C2BD2">
          <w:rPr>
            <w:sz w:val="28"/>
            <w:szCs w:val="28"/>
          </w:rPr>
          <w:t>п.п.36</w:t>
        </w:r>
      </w:hyperlink>
      <w:r w:rsidRPr="007C2BD2">
        <w:rPr>
          <w:sz w:val="28"/>
          <w:szCs w:val="28"/>
        </w:rPr>
        <w:t xml:space="preserve">, </w:t>
      </w:r>
      <w:hyperlink r:id="rId58" w:history="1">
        <w:r w:rsidRPr="007C2BD2">
          <w:rPr>
            <w:sz w:val="28"/>
            <w:szCs w:val="28"/>
          </w:rPr>
          <w:t>130</w:t>
        </w:r>
      </w:hyperlink>
      <w:r w:rsidRPr="007C2BD2">
        <w:rPr>
          <w:sz w:val="28"/>
          <w:szCs w:val="28"/>
        </w:rPr>
        <w:t xml:space="preserve">, </w:t>
      </w:r>
      <w:hyperlink r:id="rId59" w:history="1">
        <w:r w:rsidRPr="007C2BD2">
          <w:rPr>
            <w:sz w:val="28"/>
            <w:szCs w:val="28"/>
          </w:rPr>
          <w:t>333</w:t>
        </w:r>
      </w:hyperlink>
      <w:r w:rsidRPr="007C2BD2">
        <w:rPr>
          <w:sz w:val="28"/>
          <w:szCs w:val="28"/>
        </w:rPr>
        <w:t xml:space="preserve"> Инструкции №157н, п.п.10, 19 Инструкции №162н, положений федерального </w:t>
      </w:r>
      <w:hyperlink r:id="rId60" w:history="1">
        <w:r w:rsidRPr="007C2BD2">
          <w:rPr>
            <w:sz w:val="28"/>
            <w:szCs w:val="28"/>
          </w:rPr>
          <w:t>стандарта</w:t>
        </w:r>
      </w:hyperlink>
      <w:r w:rsidRPr="007C2BD2">
        <w:rPr>
          <w:sz w:val="28"/>
          <w:szCs w:val="28"/>
        </w:rPr>
        <w:t xml:space="preserve"> бухгалтерского учета для государственного сектора «Основные средства»: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3.1)</w:t>
      </w:r>
      <w:r w:rsidRPr="007C2BD2">
        <w:rPr>
          <w:sz w:val="28"/>
          <w:szCs w:val="28"/>
        </w:rPr>
        <w:t xml:space="preserve"> необоснованный учет на счете 101 12 «Основные средства - недвижимое имущество учреждения - Нежилые помещения (здания и сооружения)» недостроенного объекта «Пешеходный тротуар в микрорайоне «Юго-Восточный»» стоимостью </w:t>
      </w:r>
      <w:r w:rsidRPr="007C2BD2">
        <w:rPr>
          <w:b/>
          <w:bCs/>
          <w:sz w:val="28"/>
          <w:szCs w:val="28"/>
        </w:rPr>
        <w:t>3381,3 тыс.руб</w:t>
      </w:r>
      <w:r w:rsidRPr="007C2BD2">
        <w:rPr>
          <w:sz w:val="28"/>
          <w:szCs w:val="28"/>
        </w:rPr>
        <w:t xml:space="preserve">., </w:t>
      </w:r>
      <w:r w:rsidRPr="007C2BD2">
        <w:rPr>
          <w:sz w:val="28"/>
          <w:szCs w:val="28"/>
          <w:u w:val="single"/>
        </w:rPr>
        <w:t>не введенного в эксплуатацию</w:t>
      </w:r>
      <w:r w:rsidRPr="007C2BD2">
        <w:rPr>
          <w:sz w:val="28"/>
          <w:szCs w:val="28"/>
        </w:rPr>
        <w:t xml:space="preserve">, переданного из муниципальной казны города Бердска в МКУ «УЖКХ» в соответствии с постановлением администрации г.Бердска от 26.08.2021 №2104 </w:t>
      </w:r>
      <w:r w:rsidRPr="007C2BD2">
        <w:rPr>
          <w:sz w:val="28"/>
          <w:szCs w:val="28"/>
        </w:rPr>
        <w:lastRenderedPageBreak/>
        <w:t xml:space="preserve">при отсутствии </w:t>
      </w:r>
      <w:r w:rsidRPr="007C2BD2">
        <w:rPr>
          <w:i/>
          <w:sz w:val="28"/>
          <w:szCs w:val="28"/>
          <w:u w:val="single"/>
        </w:rPr>
        <w:t>государственной регистрации,</w:t>
      </w:r>
      <w:r w:rsidRPr="007C2BD2">
        <w:rPr>
          <w:sz w:val="28"/>
          <w:szCs w:val="28"/>
        </w:rPr>
        <w:t xml:space="preserve"> на балансе МКУ «УЖКХ»» вместо счета </w:t>
      </w:r>
      <w:hyperlink r:id="rId61" w:history="1">
        <w:r w:rsidRPr="007C2BD2">
          <w:rPr>
            <w:iCs/>
            <w:sz w:val="28"/>
            <w:szCs w:val="28"/>
            <w:u w:val="single"/>
          </w:rPr>
          <w:t>0 106 00 000</w:t>
        </w:r>
      </w:hyperlink>
      <w:r w:rsidRPr="007C2BD2">
        <w:rPr>
          <w:iCs/>
          <w:sz w:val="28"/>
          <w:szCs w:val="28"/>
          <w:u w:val="single"/>
        </w:rPr>
        <w:t xml:space="preserve"> «</w:t>
      </w:r>
      <w:r w:rsidRPr="007C2BD2">
        <w:rPr>
          <w:sz w:val="28"/>
          <w:szCs w:val="28"/>
          <w:u w:val="single"/>
        </w:rPr>
        <w:t>Вложения в нефинансовые активы</w:t>
      </w:r>
      <w:r w:rsidRPr="007C2BD2">
        <w:rPr>
          <w:iCs/>
          <w:sz w:val="28"/>
          <w:szCs w:val="28"/>
          <w:u w:val="single"/>
        </w:rPr>
        <w:t>».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>Указанное нарушение не привело к искажению данных об активах, обязательствах и о финансовом результате по стр. 190, 340, 550, 570 баланса (</w:t>
      </w:r>
      <w:hyperlink r:id="rId62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>), в связи с тем, что сумма 3381,3 тыс.руб. должна быть отражена по стр.120 «Вложения в нефинансовые активы (010600000), всего» баланса (</w:t>
      </w:r>
      <w:hyperlink r:id="rId63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>) и уменьшена по стр. 030 «Основные средства (остаточная стоимость, стр. 010 - стр. 020)».</w:t>
      </w:r>
    </w:p>
    <w:p w:rsidR="00843835" w:rsidRPr="007C2BD2" w:rsidRDefault="00843835" w:rsidP="007C2B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BD2">
        <w:rPr>
          <w:rFonts w:ascii="Times New Roman" w:hAnsi="Times New Roman" w:cs="Times New Roman"/>
          <w:b/>
          <w:sz w:val="28"/>
          <w:szCs w:val="28"/>
        </w:rPr>
        <w:t>3.2)</w:t>
      </w:r>
      <w:r w:rsidRPr="007C2BD2">
        <w:rPr>
          <w:rFonts w:ascii="Times New Roman" w:hAnsi="Times New Roman" w:cs="Times New Roman"/>
          <w:sz w:val="28"/>
          <w:szCs w:val="28"/>
        </w:rPr>
        <w:t xml:space="preserve"> необоснованный учет на счете 101 12 «Основные средства - недвижимое имущество учреждения - Нежилые помещения (здания и сооружения)» 4-х объектов без государственной регистрации права оперативного управления на 01.01.2021 балансовой стоимостью 2799,1 тыс.руб., остаточной стоимостью 1175,4 тыс.руб.</w:t>
      </w:r>
    </w:p>
    <w:p w:rsidR="00843835" w:rsidRPr="007C2BD2" w:rsidRDefault="00843835" w:rsidP="007C2B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>Указанные нарушения не привели к искажению данных на 01.01.2022 об активах, обязательствах и о финансовом результате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>по стр. 190, 340, 550, 570 баланса (</w:t>
      </w:r>
      <w:hyperlink r:id="rId64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 xml:space="preserve">) и стр. 300 отчета о </w:t>
      </w:r>
      <w:proofErr w:type="spellStart"/>
      <w:r w:rsidRPr="007C2BD2">
        <w:rPr>
          <w:sz w:val="28"/>
          <w:szCs w:val="28"/>
        </w:rPr>
        <w:t>финрезультатах</w:t>
      </w:r>
      <w:proofErr w:type="spellEnd"/>
      <w:r w:rsidRPr="007C2BD2">
        <w:rPr>
          <w:sz w:val="28"/>
          <w:szCs w:val="28"/>
        </w:rPr>
        <w:t xml:space="preserve"> (</w:t>
      </w:r>
      <w:hyperlink r:id="rId65" w:history="1">
        <w:r w:rsidRPr="007C2BD2">
          <w:rPr>
            <w:sz w:val="28"/>
            <w:szCs w:val="28"/>
            <w:u w:val="single"/>
          </w:rPr>
          <w:t>ф.0503121</w:t>
        </w:r>
      </w:hyperlink>
      <w:r w:rsidRPr="007C2BD2">
        <w:rPr>
          <w:sz w:val="28"/>
          <w:szCs w:val="28"/>
        </w:rPr>
        <w:t>).</w:t>
      </w:r>
    </w:p>
    <w:p w:rsidR="00843835" w:rsidRPr="007C2BD2" w:rsidRDefault="00843835" w:rsidP="007C2BD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C2BD2">
        <w:rPr>
          <w:b/>
          <w:sz w:val="28"/>
          <w:szCs w:val="28"/>
        </w:rPr>
        <w:tab/>
        <w:t>3.3)</w:t>
      </w:r>
      <w:r w:rsidRPr="007C2BD2">
        <w:rPr>
          <w:sz w:val="28"/>
          <w:szCs w:val="28"/>
        </w:rPr>
        <w:t xml:space="preserve"> снятие с балансового учета МКУ «УЖКХ» со счета 101 12 «Основные средства - недвижимое имущество учреждения - Нежилые помещения (здания и сооружения)» в течение 2021 года </w:t>
      </w:r>
      <w:r w:rsidRPr="007C2BD2">
        <w:rPr>
          <w:sz w:val="28"/>
          <w:szCs w:val="28"/>
          <w:u w:val="single"/>
        </w:rPr>
        <w:t>при передаче в казну по постановлению администрации от 17.12.2021 №</w:t>
      </w:r>
      <w:r w:rsidRPr="007C2BD2">
        <w:rPr>
          <w:b/>
          <w:sz w:val="28"/>
          <w:szCs w:val="28"/>
          <w:u w:val="single"/>
        </w:rPr>
        <w:t>3931</w:t>
      </w:r>
      <w:r w:rsidRPr="007C2BD2">
        <w:rPr>
          <w:sz w:val="28"/>
          <w:szCs w:val="28"/>
          <w:u w:val="single"/>
        </w:rPr>
        <w:t xml:space="preserve"> нежилого помещения ул. </w:t>
      </w:r>
      <w:proofErr w:type="spellStart"/>
      <w:r w:rsidRPr="007C2BD2">
        <w:rPr>
          <w:sz w:val="28"/>
          <w:szCs w:val="28"/>
          <w:u w:val="single"/>
        </w:rPr>
        <w:t>Черемушная</w:t>
      </w:r>
      <w:proofErr w:type="spellEnd"/>
      <w:r w:rsidRPr="007C2BD2">
        <w:rPr>
          <w:sz w:val="28"/>
          <w:szCs w:val="28"/>
          <w:u w:val="single"/>
        </w:rPr>
        <w:t xml:space="preserve">, 5/1, площадью 209,8 кв.м., балансовой стоимостью </w:t>
      </w:r>
      <w:r w:rsidRPr="007C2BD2">
        <w:rPr>
          <w:b/>
          <w:bCs/>
          <w:sz w:val="28"/>
          <w:szCs w:val="28"/>
          <w:u w:val="single"/>
        </w:rPr>
        <w:t>564,3</w:t>
      </w:r>
      <w:r w:rsidRPr="007C2BD2">
        <w:rPr>
          <w:sz w:val="28"/>
          <w:szCs w:val="28"/>
          <w:u w:val="single"/>
        </w:rPr>
        <w:t xml:space="preserve"> тыс.руб.,</w:t>
      </w:r>
      <w:r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  <w:u w:val="single"/>
        </w:rPr>
        <w:t xml:space="preserve">остаточной стоимостью 0,0 тыс.руб., и не отражению на </w:t>
      </w:r>
      <w:proofErr w:type="spellStart"/>
      <w:r w:rsidRPr="007C2BD2">
        <w:rPr>
          <w:sz w:val="28"/>
          <w:szCs w:val="28"/>
          <w:u w:val="single"/>
        </w:rPr>
        <w:t>забалансовом</w:t>
      </w:r>
      <w:proofErr w:type="spellEnd"/>
      <w:r w:rsidRPr="007C2BD2">
        <w:rPr>
          <w:sz w:val="28"/>
          <w:szCs w:val="28"/>
          <w:u w:val="single"/>
        </w:rPr>
        <w:t xml:space="preserve"> счете 02 «Материальные ценности, принятые на хранение»,</w:t>
      </w:r>
      <w:r w:rsidRPr="007C2BD2">
        <w:rPr>
          <w:sz w:val="28"/>
          <w:szCs w:val="28"/>
        </w:rPr>
        <w:t xml:space="preserve"> что не привело к искажению данных об активах, обязательствах и о финансовом результате по стр. 190, 340, 550, 570 баланса (</w:t>
      </w:r>
      <w:hyperlink r:id="rId66" w:history="1">
        <w:r w:rsidRPr="007C2BD2">
          <w:rPr>
            <w:sz w:val="28"/>
            <w:szCs w:val="28"/>
            <w:u w:val="single"/>
          </w:rPr>
          <w:t>ф.0503130</w:t>
        </w:r>
      </w:hyperlink>
      <w:r w:rsidRPr="007C2BD2">
        <w:rPr>
          <w:sz w:val="28"/>
          <w:szCs w:val="28"/>
        </w:rPr>
        <w:t xml:space="preserve">) и стр. 300 отчета о </w:t>
      </w:r>
      <w:proofErr w:type="spellStart"/>
      <w:r w:rsidRPr="007C2BD2">
        <w:rPr>
          <w:sz w:val="28"/>
          <w:szCs w:val="28"/>
        </w:rPr>
        <w:t>финрезультатах</w:t>
      </w:r>
      <w:proofErr w:type="spellEnd"/>
      <w:r w:rsidRPr="007C2BD2">
        <w:rPr>
          <w:sz w:val="28"/>
          <w:szCs w:val="28"/>
        </w:rPr>
        <w:t xml:space="preserve"> (</w:t>
      </w:r>
      <w:hyperlink r:id="rId67" w:history="1">
        <w:r w:rsidRPr="007C2BD2">
          <w:rPr>
            <w:sz w:val="28"/>
            <w:szCs w:val="28"/>
            <w:u w:val="single"/>
          </w:rPr>
          <w:t>ф.0503121</w:t>
        </w:r>
      </w:hyperlink>
      <w:r w:rsidRPr="007C2BD2">
        <w:rPr>
          <w:sz w:val="28"/>
          <w:szCs w:val="28"/>
        </w:rPr>
        <w:t>).</w:t>
      </w:r>
    </w:p>
    <w:p w:rsidR="00843835" w:rsidRPr="007C2BD2" w:rsidRDefault="00843835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ab/>
      </w:r>
      <w:r w:rsidRPr="007C2BD2">
        <w:rPr>
          <w:b/>
          <w:sz w:val="28"/>
          <w:szCs w:val="28"/>
          <w:lang w:val="en-US"/>
        </w:rPr>
        <w:t>III</w:t>
      </w:r>
      <w:r w:rsidRPr="007C2BD2">
        <w:rPr>
          <w:b/>
          <w:bCs/>
          <w:sz w:val="28"/>
          <w:szCs w:val="28"/>
        </w:rPr>
        <w:t>.</w:t>
      </w:r>
      <w:r w:rsidRPr="007C2BD2">
        <w:rPr>
          <w:sz w:val="28"/>
          <w:szCs w:val="28"/>
        </w:rPr>
        <w:t xml:space="preserve"> Отсутствие в оперативном управлении МКУ «УЖКХ» земельного участка, на котором располагается объект недвижимого имущества «Нежилое помещение ул. </w:t>
      </w:r>
      <w:proofErr w:type="spellStart"/>
      <w:r w:rsidRPr="007C2BD2">
        <w:rPr>
          <w:sz w:val="28"/>
          <w:szCs w:val="28"/>
        </w:rPr>
        <w:t>Черемушная</w:t>
      </w:r>
      <w:proofErr w:type="spellEnd"/>
      <w:r w:rsidRPr="007C2BD2">
        <w:rPr>
          <w:sz w:val="28"/>
          <w:szCs w:val="28"/>
        </w:rPr>
        <w:t xml:space="preserve">, 5/1», площадью 5878 кв.м. (для эксплуатации зданий, кад:54:32:010366:86) в нарушение </w:t>
      </w:r>
      <w:hyperlink r:id="rId68" w:history="1">
        <w:r w:rsidRPr="007C2BD2">
          <w:rPr>
            <w:sz w:val="28"/>
            <w:szCs w:val="28"/>
          </w:rPr>
          <w:t>ст.131</w:t>
        </w:r>
      </w:hyperlink>
      <w:r w:rsidRPr="007C2BD2">
        <w:rPr>
          <w:sz w:val="28"/>
          <w:szCs w:val="28"/>
        </w:rPr>
        <w:t xml:space="preserve"> ГК РФ, ст.</w:t>
      </w:r>
      <w:hyperlink r:id="rId69" w:history="1">
        <w:r w:rsidRPr="007C2BD2">
          <w:rPr>
            <w:sz w:val="28"/>
            <w:szCs w:val="28"/>
          </w:rPr>
          <w:t>35</w:t>
        </w:r>
      </w:hyperlink>
      <w:r w:rsidRPr="007C2BD2">
        <w:rPr>
          <w:sz w:val="28"/>
          <w:szCs w:val="28"/>
        </w:rPr>
        <w:t xml:space="preserve"> ЗК РФ и положений Федерального закона от 13.07.2015 №218-ФЗ «О государственной регистрации недвижимости». Согласно данным Реестра муниципального имущества города Бердска на 01.01.2021 и проекта решения Совета депутатов города Бердска «Об утверждении Реестра муниципального имущества города Бердска по состоянию на 01.01.2022», направленного в КСП города Бердска письмом Совета депутатов г.Бердска от 19.05.2022 №369, участок стоимостью 2697,2 тыс.руб. находится в казне города Бердска.</w:t>
      </w:r>
    </w:p>
    <w:p w:rsidR="00843835" w:rsidRPr="007C2BD2" w:rsidRDefault="00843835" w:rsidP="007C2BD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BD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2B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C2BD2">
        <w:rPr>
          <w:rFonts w:ascii="Times New Roman" w:hAnsi="Times New Roman" w:cs="Times New Roman"/>
          <w:sz w:val="28"/>
          <w:szCs w:val="28"/>
        </w:rPr>
        <w:t xml:space="preserve"> При анализе штатного расписания МКУ «УЖКХ» на 2021 год, предоставленного по запросу КСП города Бердска, утвержденного приказом МКУ «УЖКХ» от 11.01.2021 №2-к, и согласованного отделом трудовых отношений, </w:t>
      </w:r>
      <w:proofErr w:type="spellStart"/>
      <w:r w:rsidRPr="007C2BD2">
        <w:rPr>
          <w:rFonts w:ascii="Times New Roman" w:hAnsi="Times New Roman" w:cs="Times New Roman"/>
          <w:sz w:val="28"/>
          <w:szCs w:val="28"/>
        </w:rPr>
        <w:t>УФиНП</w:t>
      </w:r>
      <w:proofErr w:type="spellEnd"/>
      <w:r w:rsidRPr="007C2BD2">
        <w:rPr>
          <w:rFonts w:ascii="Times New Roman" w:hAnsi="Times New Roman" w:cs="Times New Roman"/>
          <w:sz w:val="28"/>
          <w:szCs w:val="28"/>
        </w:rPr>
        <w:t xml:space="preserve">, заместителем главы администрации города Бердска, установлено, что годовой фонд оплаты труда МКУ «УЖКХ» (с районным коэффициентом) на 2021 год составляет 24951,9 тыс.руб. (без индексации с 01.10.2021 года на 8,9%), а утверждено бюджетных назначений в бюджете на 2021 год </w:t>
      </w:r>
      <w:r w:rsidRPr="007C2BD2">
        <w:rPr>
          <w:rFonts w:ascii="Times New Roman" w:hAnsi="Times New Roman" w:cs="Times New Roman"/>
          <w:i/>
          <w:sz w:val="28"/>
          <w:szCs w:val="28"/>
        </w:rPr>
        <w:t xml:space="preserve">(без учета средств, выделенных на реализацию мероприятий по обеспечению сбалансированности местных бюджетов в рамках государственной программы Новосибирской </w:t>
      </w:r>
      <w:r w:rsidRPr="007C2BD2">
        <w:rPr>
          <w:rFonts w:ascii="Times New Roman" w:hAnsi="Times New Roman" w:cs="Times New Roman"/>
          <w:i/>
          <w:sz w:val="28"/>
          <w:szCs w:val="28"/>
        </w:rPr>
        <w:lastRenderedPageBreak/>
        <w:t>области «Управление финансами в Новосибирской области»)</w:t>
      </w:r>
      <w:r w:rsidRPr="007C2BD2">
        <w:rPr>
          <w:rFonts w:ascii="Times New Roman" w:hAnsi="Times New Roman" w:cs="Times New Roman"/>
          <w:sz w:val="28"/>
          <w:szCs w:val="28"/>
        </w:rPr>
        <w:t xml:space="preserve"> по КВР 111 «Фонд оплаты труда учреждений» в размере 24657,9 тыс.руб., </w:t>
      </w:r>
      <w:r w:rsidRPr="007C2BD2">
        <w:rPr>
          <w:rFonts w:ascii="Times New Roman" w:hAnsi="Times New Roman" w:cs="Times New Roman"/>
          <w:b/>
          <w:sz w:val="28"/>
          <w:szCs w:val="28"/>
        </w:rPr>
        <w:t>что меньше, чем предусмотрено по штатному расписанию на 294,0 тыс.руб.</w:t>
      </w:r>
      <w:r w:rsidRPr="007C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835" w:rsidRPr="007C2BD2" w:rsidRDefault="00843835" w:rsidP="007C2BD2">
      <w:pPr>
        <w:ind w:firstLine="634"/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 xml:space="preserve">Всего по результатам контрольного мероприятия выявлено нарушений </w:t>
      </w:r>
      <w:r w:rsidRPr="007C2BD2">
        <w:rPr>
          <w:b/>
          <w:i/>
          <w:sz w:val="28"/>
          <w:szCs w:val="28"/>
          <w:u w:val="single"/>
        </w:rPr>
        <w:t xml:space="preserve">на сумму </w:t>
      </w:r>
      <w:r w:rsidRPr="007C2BD2">
        <w:rPr>
          <w:b/>
          <w:bCs/>
          <w:i/>
          <w:iCs/>
          <w:sz w:val="28"/>
          <w:szCs w:val="28"/>
          <w:u w:val="single"/>
        </w:rPr>
        <w:t xml:space="preserve">9294,9 </w:t>
      </w:r>
      <w:r w:rsidRPr="007C2BD2">
        <w:rPr>
          <w:b/>
          <w:i/>
          <w:sz w:val="28"/>
          <w:szCs w:val="28"/>
          <w:u w:val="single"/>
        </w:rPr>
        <w:t>тыс. рублей</w:t>
      </w:r>
      <w:r w:rsidRPr="007C2BD2">
        <w:rPr>
          <w:sz w:val="28"/>
          <w:szCs w:val="28"/>
        </w:rPr>
        <w:t>.</w:t>
      </w:r>
    </w:p>
    <w:p w:rsidR="00843835" w:rsidRPr="007C2BD2" w:rsidRDefault="00843835" w:rsidP="007C2BD2">
      <w:pPr>
        <w:tabs>
          <w:tab w:val="left" w:pos="709"/>
        </w:tabs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ab/>
        <w:t xml:space="preserve">По результатам контрольного мероприятия составлен акт </w:t>
      </w:r>
      <w:r w:rsidRPr="007C2BD2">
        <w:rPr>
          <w:kern w:val="28"/>
          <w:sz w:val="28"/>
          <w:szCs w:val="28"/>
        </w:rPr>
        <w:t xml:space="preserve">от 31.05.2022 года, который направлен в адрес </w:t>
      </w:r>
      <w:r w:rsidRPr="007C2BD2">
        <w:rPr>
          <w:sz w:val="28"/>
          <w:szCs w:val="28"/>
        </w:rPr>
        <w:t>МКУ</w:t>
      </w:r>
      <w:r w:rsidRPr="007C2BD2">
        <w:rPr>
          <w:bCs/>
          <w:sz w:val="28"/>
          <w:szCs w:val="28"/>
        </w:rPr>
        <w:t xml:space="preserve"> </w:t>
      </w:r>
      <w:r w:rsidRPr="007C2BD2">
        <w:rPr>
          <w:sz w:val="28"/>
          <w:szCs w:val="28"/>
        </w:rPr>
        <w:t>«</w:t>
      </w:r>
      <w:r w:rsidRPr="007C2BD2">
        <w:rPr>
          <w:rFonts w:eastAsia="Calibri"/>
          <w:sz w:val="28"/>
          <w:szCs w:val="28"/>
          <w:lang w:eastAsia="en-US"/>
        </w:rPr>
        <w:t>УЖКХ</w:t>
      </w:r>
      <w:r w:rsidRPr="007C2BD2">
        <w:rPr>
          <w:sz w:val="28"/>
          <w:szCs w:val="28"/>
        </w:rPr>
        <w:t xml:space="preserve">» </w:t>
      </w:r>
      <w:r w:rsidRPr="007C2BD2">
        <w:rPr>
          <w:kern w:val="28"/>
          <w:sz w:val="28"/>
          <w:szCs w:val="28"/>
          <w:u w:val="single"/>
        </w:rPr>
        <w:t>за исх. № 110/КСП/03-02.</w:t>
      </w:r>
      <w:r w:rsidRPr="007C2BD2">
        <w:rPr>
          <w:b/>
          <w:sz w:val="28"/>
          <w:szCs w:val="28"/>
        </w:rPr>
        <w:t xml:space="preserve"> </w:t>
      </w:r>
    </w:p>
    <w:p w:rsidR="00843835" w:rsidRPr="007C2BD2" w:rsidRDefault="00843835" w:rsidP="007C2BD2">
      <w:pPr>
        <w:tabs>
          <w:tab w:val="left" w:pos="709"/>
        </w:tabs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>По акту контрольного мероприятия пояснения не получены.</w:t>
      </w:r>
    </w:p>
    <w:p w:rsidR="00843835" w:rsidRPr="007C2BD2" w:rsidRDefault="00843835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Представление от 05.07.2022 №126/КСП/03-02 направлено в МКУ «УЖКХ». </w:t>
      </w:r>
    </w:p>
    <w:p w:rsidR="00843835" w:rsidRPr="007C2BD2" w:rsidRDefault="00843835" w:rsidP="007C2BD2">
      <w:pPr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Отчет о результатах </w:t>
      </w:r>
      <w:r w:rsidRPr="007C2BD2">
        <w:rPr>
          <w:bCs/>
          <w:sz w:val="28"/>
          <w:szCs w:val="28"/>
        </w:rPr>
        <w:t>контрольного мероприятия</w:t>
      </w:r>
      <w:r w:rsidRPr="007C2BD2">
        <w:rPr>
          <w:sz w:val="28"/>
          <w:szCs w:val="28"/>
        </w:rPr>
        <w:t xml:space="preserve"> направлен в адрес Совета депутатов города Бердска от 24.10.2022 №199/КСП/03-03 г.</w:t>
      </w:r>
    </w:p>
    <w:p w:rsidR="00843835" w:rsidRPr="007C2BD2" w:rsidRDefault="00843835" w:rsidP="007C2BD2">
      <w:pPr>
        <w:ind w:firstLine="708"/>
        <w:jc w:val="both"/>
        <w:rPr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t>По результатам контрольного мероприятия</w:t>
      </w:r>
      <w:r w:rsidRPr="007C2BD2">
        <w:rPr>
          <w:sz w:val="28"/>
          <w:szCs w:val="28"/>
        </w:rPr>
        <w:t xml:space="preserve"> направлены материалы в Прокуратуру города Бердска 27.10.2022 №205/КСП/03-11. 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b/>
          <w:bCs/>
          <w:sz w:val="28"/>
          <w:szCs w:val="28"/>
          <w:u w:val="single"/>
        </w:rPr>
        <w:t xml:space="preserve">3.7. </w:t>
      </w:r>
      <w:r w:rsidRPr="007C2BD2">
        <w:rPr>
          <w:b/>
          <w:sz w:val="28"/>
          <w:szCs w:val="28"/>
          <w:u w:val="single"/>
        </w:rPr>
        <w:t>Контрольное мероприятие в отношении Муниципального бюджетного учреждения дополнительного образования города Бердска Детская школа искусств «</w:t>
      </w:r>
      <w:proofErr w:type="spellStart"/>
      <w:r w:rsidRPr="007C2BD2">
        <w:rPr>
          <w:b/>
          <w:sz w:val="28"/>
          <w:szCs w:val="28"/>
          <w:u w:val="single"/>
        </w:rPr>
        <w:t>Берегиня</w:t>
      </w:r>
      <w:proofErr w:type="spellEnd"/>
      <w:r w:rsidRPr="007C2BD2">
        <w:rPr>
          <w:b/>
          <w:sz w:val="28"/>
          <w:szCs w:val="28"/>
          <w:u w:val="single"/>
        </w:rPr>
        <w:t xml:space="preserve">» по вопросу анализа эффективного использования муниципального имущества, переданного в оперативное управление, при осуществлении деятельности за период 2020 и 2021 годов </w:t>
      </w:r>
      <w:r w:rsidRPr="007C2BD2">
        <w:rPr>
          <w:sz w:val="28"/>
          <w:szCs w:val="28"/>
          <w:u w:val="single"/>
        </w:rPr>
        <w:t>(</w:t>
      </w:r>
      <w:r w:rsidRPr="007C2BD2">
        <w:rPr>
          <w:rStyle w:val="af6"/>
          <w:i w:val="0"/>
          <w:kern w:val="2"/>
          <w:sz w:val="28"/>
          <w:szCs w:val="28"/>
        </w:rPr>
        <w:t>пункт</w:t>
      </w:r>
      <w:r w:rsidRPr="007C2BD2">
        <w:rPr>
          <w:rStyle w:val="af6"/>
          <w:kern w:val="2"/>
          <w:sz w:val="28"/>
          <w:szCs w:val="28"/>
        </w:rPr>
        <w:t xml:space="preserve"> 2.5. </w:t>
      </w:r>
      <w:r w:rsidRPr="007C2BD2">
        <w:rPr>
          <w:sz w:val="28"/>
          <w:szCs w:val="28"/>
        </w:rPr>
        <w:t>Плана работы Контрольно-счетной палаты города Бердска на 2022 год).</w:t>
      </w:r>
    </w:p>
    <w:p w:rsidR="00350C3F" w:rsidRPr="007C2BD2" w:rsidRDefault="00350C3F" w:rsidP="007C2BD2">
      <w:pPr>
        <w:pStyle w:val="13"/>
        <w:ind w:left="0" w:firstLine="708"/>
        <w:rPr>
          <w:rFonts w:cs="Times New Roman"/>
          <w:color w:val="auto"/>
          <w:sz w:val="28"/>
          <w:szCs w:val="28"/>
        </w:rPr>
      </w:pPr>
      <w:r w:rsidRPr="007C2BD2">
        <w:rPr>
          <w:rFonts w:cs="Times New Roman"/>
          <w:color w:val="auto"/>
          <w:sz w:val="28"/>
          <w:szCs w:val="28"/>
          <w:u w:val="single"/>
        </w:rPr>
        <w:t>Предмет контрольного мероприятия:</w:t>
      </w:r>
      <w:r w:rsidRPr="007C2BD2">
        <w:rPr>
          <w:rFonts w:cs="Times New Roman"/>
          <w:color w:val="auto"/>
          <w:sz w:val="28"/>
          <w:szCs w:val="28"/>
        </w:rPr>
        <w:t xml:space="preserve"> </w:t>
      </w:r>
    </w:p>
    <w:p w:rsidR="00350C3F" w:rsidRPr="007C2BD2" w:rsidRDefault="00350C3F" w:rsidP="007C2BD2">
      <w:pPr>
        <w:pStyle w:val="13"/>
        <w:ind w:left="0"/>
        <w:jc w:val="both"/>
        <w:rPr>
          <w:rFonts w:cs="Times New Roman"/>
          <w:color w:val="auto"/>
          <w:sz w:val="28"/>
          <w:szCs w:val="28"/>
        </w:rPr>
      </w:pPr>
      <w:r w:rsidRPr="007C2BD2">
        <w:rPr>
          <w:rFonts w:cs="Times New Roman"/>
          <w:color w:val="auto"/>
          <w:sz w:val="28"/>
          <w:szCs w:val="28"/>
        </w:rPr>
        <w:t>- учредительные и регистрационные документы (устав, свидетельство о государственной регистрации, постановления администрации города Бердска), нормативно-правовые документы, регулирующие деятельность МБУДО ДШИ «</w:t>
      </w:r>
      <w:proofErr w:type="spellStart"/>
      <w:r w:rsidRPr="007C2BD2">
        <w:rPr>
          <w:rFonts w:cs="Times New Roman"/>
          <w:color w:val="auto"/>
          <w:sz w:val="28"/>
          <w:szCs w:val="28"/>
        </w:rPr>
        <w:t>Берегиня</w:t>
      </w:r>
      <w:proofErr w:type="spellEnd"/>
      <w:r w:rsidRPr="007C2BD2">
        <w:rPr>
          <w:rFonts w:cs="Times New Roman"/>
          <w:color w:val="auto"/>
          <w:sz w:val="28"/>
          <w:szCs w:val="28"/>
        </w:rPr>
        <w:t>», а также приказы, распоряжения, и др.;</w:t>
      </w:r>
    </w:p>
    <w:p w:rsidR="00350C3F" w:rsidRPr="007C2BD2" w:rsidRDefault="00350C3F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>- документы, регулирующие правильность наделения и полноту, эффективность использования муниципального имущества МБУДО ДШИ «</w:t>
      </w:r>
      <w:proofErr w:type="spellStart"/>
      <w:r w:rsidRPr="007C2BD2">
        <w:rPr>
          <w:sz w:val="28"/>
          <w:szCs w:val="28"/>
        </w:rPr>
        <w:t>Берегиня</w:t>
      </w:r>
      <w:proofErr w:type="spellEnd"/>
      <w:r w:rsidRPr="007C2BD2">
        <w:rPr>
          <w:sz w:val="28"/>
          <w:szCs w:val="28"/>
        </w:rPr>
        <w:t xml:space="preserve">»; </w:t>
      </w:r>
    </w:p>
    <w:p w:rsidR="00350C3F" w:rsidRPr="007C2BD2" w:rsidRDefault="00350C3F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- документы, подтверждающие обоснованность осуществления платной деятельности; </w:t>
      </w:r>
    </w:p>
    <w:p w:rsidR="00350C3F" w:rsidRPr="007C2BD2" w:rsidRDefault="00350C3F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>- первичные бухгалтерские документы, регистры бухгалтерского учета, бухгалтерская отчетность, приказы об учетной политике,</w:t>
      </w:r>
      <w:r w:rsidRPr="007C2BD2">
        <w:rPr>
          <w:b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план счетов бухгалтерского учета, главная книга, журналы операций, </w:t>
      </w:r>
      <w:proofErr w:type="spellStart"/>
      <w:r w:rsidRPr="007C2BD2">
        <w:rPr>
          <w:sz w:val="28"/>
          <w:szCs w:val="28"/>
        </w:rPr>
        <w:t>оборотно</w:t>
      </w:r>
      <w:proofErr w:type="spellEnd"/>
      <w:r w:rsidRPr="007C2BD2">
        <w:rPr>
          <w:sz w:val="28"/>
          <w:szCs w:val="28"/>
        </w:rPr>
        <w:t>-сальдовые ведомости по счетам, отчеты об исполнении плана финансово-хозяйственной деятельности за 2020-2021 годы.</w:t>
      </w:r>
    </w:p>
    <w:p w:rsidR="00350C3F" w:rsidRPr="007C2BD2" w:rsidRDefault="00350C3F" w:rsidP="007C2BD2">
      <w:pPr>
        <w:ind w:firstLine="708"/>
        <w:jc w:val="both"/>
        <w:outlineLvl w:val="0"/>
        <w:rPr>
          <w:b/>
          <w:sz w:val="28"/>
          <w:szCs w:val="28"/>
          <w:u w:val="single"/>
        </w:rPr>
      </w:pPr>
      <w:r w:rsidRPr="007C2BD2">
        <w:rPr>
          <w:b/>
          <w:sz w:val="28"/>
          <w:szCs w:val="28"/>
        </w:rPr>
        <w:t>Общий объем проверенных средств</w:t>
      </w:r>
      <w:r w:rsidRPr="007C2BD2">
        <w:rPr>
          <w:sz w:val="28"/>
          <w:szCs w:val="28"/>
        </w:rPr>
        <w:t xml:space="preserve"> – </w:t>
      </w:r>
      <w:r w:rsidRPr="007C2BD2">
        <w:rPr>
          <w:b/>
          <w:i/>
          <w:sz w:val="28"/>
          <w:szCs w:val="28"/>
        </w:rPr>
        <w:t>25183,2 тыс. рублей</w:t>
      </w:r>
      <w:r w:rsidRPr="007C2BD2">
        <w:rPr>
          <w:sz w:val="28"/>
          <w:szCs w:val="28"/>
        </w:rPr>
        <w:t>.</w:t>
      </w:r>
      <w:r w:rsidRPr="007C2BD2">
        <w:rPr>
          <w:b/>
          <w:sz w:val="28"/>
          <w:szCs w:val="28"/>
          <w:u w:val="single"/>
        </w:rPr>
        <w:t xml:space="preserve"> </w:t>
      </w:r>
    </w:p>
    <w:p w:rsidR="00350C3F" w:rsidRPr="007C2BD2" w:rsidRDefault="00350C3F" w:rsidP="007C2B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u w:val="single"/>
        </w:rPr>
      </w:pPr>
      <w:r w:rsidRPr="007C2BD2">
        <w:rPr>
          <w:sz w:val="28"/>
          <w:szCs w:val="28"/>
        </w:rPr>
        <w:t>По результатам контрольного мероприятия сделаны следующие выводы:</w:t>
      </w:r>
    </w:p>
    <w:p w:rsidR="00350C3F" w:rsidRPr="007C2BD2" w:rsidRDefault="00350C3F" w:rsidP="007C2BD2">
      <w:pPr>
        <w:pStyle w:val="af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>В нарушении пункта 15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России от 21.07.2011 №86н (ред. от 17.12.2015), МБУДО ДШИ «</w:t>
      </w:r>
      <w:proofErr w:type="spellStart"/>
      <w:r w:rsidRPr="007C2BD2">
        <w:rPr>
          <w:rFonts w:ascii="Times New Roman" w:hAnsi="Times New Roman"/>
          <w:sz w:val="28"/>
          <w:szCs w:val="28"/>
        </w:rPr>
        <w:t>Берегиня</w:t>
      </w:r>
      <w:proofErr w:type="spellEnd"/>
      <w:r w:rsidRPr="007C2BD2">
        <w:rPr>
          <w:rFonts w:ascii="Times New Roman" w:hAnsi="Times New Roman"/>
          <w:sz w:val="28"/>
          <w:szCs w:val="28"/>
        </w:rPr>
        <w:t xml:space="preserve">» были допущены случаи несвоевременного размещения изменений плана финансово-хозяйственной деятельности учреждения с приложением соответствующих электронных копий документов на сайте </w:t>
      </w:r>
      <w:hyperlink r:id="rId70">
        <w:r w:rsidRPr="007C2BD2">
          <w:rPr>
            <w:rStyle w:val="-"/>
            <w:rFonts w:ascii="Times New Roman" w:hAnsi="Times New Roman"/>
            <w:b/>
            <w:color w:val="auto"/>
            <w:sz w:val="28"/>
            <w:szCs w:val="28"/>
          </w:rPr>
          <w:t>www.bus.gov.ru</w:t>
        </w:r>
      </w:hyperlink>
      <w:r w:rsidRPr="007C2BD2">
        <w:rPr>
          <w:rFonts w:ascii="Times New Roman" w:hAnsi="Times New Roman"/>
          <w:b/>
          <w:sz w:val="28"/>
          <w:szCs w:val="28"/>
        </w:rPr>
        <w:t>.</w:t>
      </w:r>
    </w:p>
    <w:p w:rsidR="00350C3F" w:rsidRPr="007C2BD2" w:rsidRDefault="00350C3F" w:rsidP="007C2BD2">
      <w:pPr>
        <w:pStyle w:val="af0"/>
        <w:numPr>
          <w:ilvl w:val="0"/>
          <w:numId w:val="14"/>
        </w:numPr>
        <w:tabs>
          <w:tab w:val="left" w:pos="720"/>
          <w:tab w:val="left" w:pos="170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lastRenderedPageBreak/>
        <w:t xml:space="preserve">В нарушении </w:t>
      </w:r>
      <w:r w:rsidRPr="007C2BD2">
        <w:rPr>
          <w:rFonts w:ascii="Times New Roman" w:hAnsi="Times New Roman"/>
          <w:bCs/>
          <w:sz w:val="28"/>
          <w:szCs w:val="28"/>
        </w:rPr>
        <w:t xml:space="preserve">п.6 </w:t>
      </w:r>
      <w:r w:rsidRPr="007C2BD2">
        <w:rPr>
          <w:rFonts w:ascii="Times New Roman" w:hAnsi="Times New Roman"/>
          <w:sz w:val="28"/>
          <w:szCs w:val="28"/>
        </w:rPr>
        <w:t xml:space="preserve">Приказа Минэкономразвития России от 30.08.2011 №424 (ред. от 13.09.2019) «Об утверждении Порядка ведения органами местного самоуправления реестров муниципального имущества» в Реестре муниципального имущества учтены объекты: </w:t>
      </w:r>
      <w:r w:rsidRPr="007C2BD2">
        <w:rPr>
          <w:rFonts w:ascii="Times New Roman" w:hAnsi="Times New Roman"/>
          <w:bCs/>
          <w:sz w:val="28"/>
          <w:szCs w:val="28"/>
        </w:rPr>
        <w:t>микшерный пульт балансовой стоимостью 9990,0 руб., ноутбук НР 15.6</w:t>
      </w:r>
      <w:r w:rsidRPr="007C2BD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7C2BD2">
        <w:rPr>
          <w:rFonts w:ascii="Times New Roman" w:hAnsi="Times New Roman"/>
          <w:bCs/>
          <w:sz w:val="28"/>
          <w:szCs w:val="28"/>
        </w:rPr>
        <w:t xml:space="preserve">балансовой стоимостью 27017,0 руб. </w:t>
      </w:r>
      <w:r w:rsidRPr="007C2BD2">
        <w:rPr>
          <w:rFonts w:ascii="Times New Roman" w:hAnsi="Times New Roman"/>
          <w:sz w:val="28"/>
          <w:szCs w:val="28"/>
          <w:lang w:eastAsia="zh-CN"/>
        </w:rPr>
        <w:t>по состоянию на 01.01.2021 год, без</w:t>
      </w:r>
      <w:r w:rsidRPr="007C2BD2">
        <w:rPr>
          <w:rFonts w:ascii="Times New Roman" w:hAnsi="Times New Roman"/>
          <w:sz w:val="28"/>
          <w:szCs w:val="28"/>
        </w:rPr>
        <w:t xml:space="preserve"> письменного заявления правообладателя недвижимого и (или) движимого имущества, сведения о котором подлежат включению в разделы 1 и 2 реестра, что повлекло за собой завышение в Реестре муниципального имущества </w:t>
      </w:r>
      <w:r w:rsidRPr="007C2BD2">
        <w:rPr>
          <w:rFonts w:ascii="Times New Roman" w:hAnsi="Times New Roman"/>
          <w:sz w:val="28"/>
          <w:szCs w:val="28"/>
          <w:lang w:eastAsia="zh-CN"/>
        </w:rPr>
        <w:t>по состоянию на 01.01.2021 год</w:t>
      </w:r>
      <w:r w:rsidRPr="007C2BD2">
        <w:rPr>
          <w:rFonts w:ascii="Times New Roman" w:hAnsi="Times New Roman"/>
          <w:sz w:val="28"/>
          <w:szCs w:val="28"/>
        </w:rPr>
        <w:t xml:space="preserve"> балансовой стоимости особо ценного движимого имущества на 9990,0 руб., завышение балансовой стоимости иного движимого имущества на 27017,0 руб.</w:t>
      </w:r>
    </w:p>
    <w:p w:rsidR="00350C3F" w:rsidRPr="007C2BD2" w:rsidRDefault="00350C3F" w:rsidP="007C2BD2">
      <w:pPr>
        <w:pStyle w:val="af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bCs/>
          <w:sz w:val="28"/>
          <w:szCs w:val="28"/>
        </w:rPr>
        <w:t xml:space="preserve">В </w:t>
      </w:r>
      <w:r w:rsidRPr="007C2BD2">
        <w:rPr>
          <w:rFonts w:ascii="Times New Roman" w:hAnsi="Times New Roman"/>
          <w:sz w:val="28"/>
          <w:szCs w:val="28"/>
        </w:rPr>
        <w:t xml:space="preserve">нарушении положений </w:t>
      </w:r>
      <w:hyperlink r:id="rId71" w:history="1">
        <w:r w:rsidRPr="007C2BD2">
          <w:rPr>
            <w:rFonts w:ascii="Times New Roman" w:hAnsi="Times New Roman"/>
            <w:sz w:val="28"/>
            <w:szCs w:val="28"/>
          </w:rPr>
          <w:t>Приказ</w:t>
        </w:r>
      </w:hyperlink>
      <w:r w:rsidRPr="007C2BD2">
        <w:rPr>
          <w:rFonts w:ascii="Times New Roman" w:hAnsi="Times New Roman"/>
          <w:sz w:val="28"/>
          <w:szCs w:val="28"/>
        </w:rPr>
        <w:t xml:space="preserve">а Минфина РФ №52н, в соответствии с которым списание оформляется актом о списании объектов нефинансовых активов (кроме транспортных средств) </w:t>
      </w:r>
      <w:hyperlink r:id="rId72" w:history="1">
        <w:r w:rsidRPr="007C2BD2">
          <w:rPr>
            <w:rFonts w:ascii="Times New Roman" w:hAnsi="Times New Roman"/>
            <w:sz w:val="28"/>
            <w:szCs w:val="28"/>
          </w:rPr>
          <w:t>(ф. 0504104)</w:t>
        </w:r>
      </w:hyperlink>
      <w:r w:rsidRPr="007C2BD2">
        <w:rPr>
          <w:rFonts w:ascii="Times New Roman" w:hAnsi="Times New Roman"/>
          <w:sz w:val="28"/>
          <w:szCs w:val="28"/>
        </w:rPr>
        <w:t>, МБУДО ДШИ «</w:t>
      </w:r>
      <w:proofErr w:type="spellStart"/>
      <w:r w:rsidRPr="007C2BD2">
        <w:rPr>
          <w:rFonts w:ascii="Times New Roman" w:hAnsi="Times New Roman"/>
          <w:sz w:val="28"/>
          <w:szCs w:val="28"/>
        </w:rPr>
        <w:t>Берегиня</w:t>
      </w:r>
      <w:proofErr w:type="spellEnd"/>
      <w:r w:rsidRPr="007C2BD2">
        <w:rPr>
          <w:rFonts w:ascii="Times New Roman" w:hAnsi="Times New Roman"/>
          <w:sz w:val="28"/>
          <w:szCs w:val="28"/>
        </w:rPr>
        <w:t xml:space="preserve">» в 2020 году применялся акт о списании объекта основных средств (кроме автотранспортных средств) </w:t>
      </w:r>
      <w:hyperlink r:id="rId73" w:history="1">
        <w:r w:rsidRPr="007C2BD2">
          <w:rPr>
            <w:rFonts w:ascii="Times New Roman" w:hAnsi="Times New Roman"/>
            <w:sz w:val="28"/>
            <w:szCs w:val="28"/>
          </w:rPr>
          <w:t>(форма №ОС-4)</w:t>
        </w:r>
      </w:hyperlink>
      <w:r w:rsidRPr="007C2BD2">
        <w:rPr>
          <w:rFonts w:ascii="Times New Roman" w:hAnsi="Times New Roman"/>
          <w:sz w:val="28"/>
          <w:szCs w:val="28"/>
        </w:rPr>
        <w:t>.</w:t>
      </w:r>
    </w:p>
    <w:p w:rsidR="00350C3F" w:rsidRPr="007C2BD2" w:rsidRDefault="00350C3F" w:rsidP="007C2BD2">
      <w:pPr>
        <w:pStyle w:val="af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В нарушении п.1 раздела 2 Постановления администрации города Бердск от 01.12.2010 №4164, </w:t>
      </w:r>
      <w:r w:rsidRPr="007C2BD2">
        <w:rPr>
          <w:rFonts w:ascii="Times New Roman" w:hAnsi="Times New Roman"/>
          <w:sz w:val="28"/>
          <w:szCs w:val="28"/>
          <w:u w:val="single"/>
        </w:rPr>
        <w:t>исключен</w:t>
      </w:r>
      <w:r w:rsidR="00547279" w:rsidRPr="007C2BD2">
        <w:rPr>
          <w:rFonts w:ascii="Times New Roman" w:hAnsi="Times New Roman"/>
          <w:sz w:val="28"/>
          <w:szCs w:val="28"/>
          <w:u w:val="single"/>
        </w:rPr>
        <w:t>ы</w:t>
      </w:r>
      <w:r w:rsidRPr="007C2BD2">
        <w:rPr>
          <w:rFonts w:ascii="Times New Roman" w:hAnsi="Times New Roman"/>
          <w:sz w:val="28"/>
          <w:szCs w:val="28"/>
          <w:u w:val="single"/>
        </w:rPr>
        <w:t xml:space="preserve"> из перечня особо ценного движимого имущества учреждения:</w:t>
      </w:r>
    </w:p>
    <w:p w:rsidR="00350C3F" w:rsidRPr="007C2BD2" w:rsidRDefault="00350C3F" w:rsidP="007C2BD2">
      <w:pPr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 xml:space="preserve">- </w:t>
      </w:r>
      <w:proofErr w:type="spellStart"/>
      <w:r w:rsidRPr="007C2BD2">
        <w:rPr>
          <w:sz w:val="28"/>
          <w:szCs w:val="28"/>
        </w:rPr>
        <w:t>банкетка</w:t>
      </w:r>
      <w:proofErr w:type="spellEnd"/>
      <w:r w:rsidRPr="007C2BD2">
        <w:rPr>
          <w:sz w:val="28"/>
          <w:szCs w:val="28"/>
        </w:rPr>
        <w:t xml:space="preserve"> (стул) для </w:t>
      </w:r>
      <w:proofErr w:type="spellStart"/>
      <w:r w:rsidRPr="007C2BD2">
        <w:rPr>
          <w:sz w:val="28"/>
          <w:szCs w:val="28"/>
        </w:rPr>
        <w:t>ак</w:t>
      </w:r>
      <w:proofErr w:type="spellEnd"/>
      <w:r w:rsidRPr="007C2BD2">
        <w:rPr>
          <w:sz w:val="28"/>
          <w:szCs w:val="28"/>
        </w:rPr>
        <w:t>./</w:t>
      </w:r>
      <w:proofErr w:type="spellStart"/>
      <w:r w:rsidRPr="007C2BD2">
        <w:rPr>
          <w:sz w:val="28"/>
          <w:szCs w:val="28"/>
        </w:rPr>
        <w:t>цифр.пианино</w:t>
      </w:r>
      <w:proofErr w:type="spellEnd"/>
      <w:r w:rsidRPr="007C2BD2">
        <w:rPr>
          <w:sz w:val="28"/>
          <w:szCs w:val="28"/>
        </w:rPr>
        <w:t>, 2шт., общей балансовой стоимостью 10040,0 руб.;</w:t>
      </w:r>
    </w:p>
    <w:p w:rsidR="00350C3F" w:rsidRPr="007C2BD2" w:rsidRDefault="00350C3F" w:rsidP="007C2BD2">
      <w:pPr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 xml:space="preserve">-вестерн-гитара </w:t>
      </w:r>
      <w:proofErr w:type="spellStart"/>
      <w:r w:rsidRPr="007C2BD2">
        <w:rPr>
          <w:sz w:val="28"/>
          <w:szCs w:val="28"/>
        </w:rPr>
        <w:t>Джамбо</w:t>
      </w:r>
      <w:proofErr w:type="spellEnd"/>
      <w:r w:rsidRPr="007C2BD2">
        <w:rPr>
          <w:sz w:val="28"/>
          <w:szCs w:val="28"/>
        </w:rPr>
        <w:t xml:space="preserve"> с вырезом, балансовой стоимостью 3637,8 руб.;</w:t>
      </w:r>
    </w:p>
    <w:p w:rsidR="00350C3F" w:rsidRPr="007C2BD2" w:rsidRDefault="00350C3F" w:rsidP="007C2BD2">
      <w:pPr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>- классическая электро-</w:t>
      </w:r>
      <w:proofErr w:type="spellStart"/>
      <w:r w:rsidRPr="007C2BD2">
        <w:rPr>
          <w:sz w:val="28"/>
          <w:szCs w:val="28"/>
        </w:rPr>
        <w:t>аккустическая</w:t>
      </w:r>
      <w:proofErr w:type="spellEnd"/>
      <w:r w:rsidRPr="007C2BD2">
        <w:rPr>
          <w:sz w:val="28"/>
          <w:szCs w:val="28"/>
        </w:rPr>
        <w:t xml:space="preserve"> гитара, балансовой стоимостью 5128,2 руб.;</w:t>
      </w:r>
    </w:p>
    <w:p w:rsidR="00350C3F" w:rsidRPr="007C2BD2" w:rsidRDefault="00350C3F" w:rsidP="007C2BD2">
      <w:pPr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>- печь муфельная ПМ-12, балансовой стоимостью 34463,8 руб.;</w:t>
      </w:r>
    </w:p>
    <w:p w:rsidR="00350C3F" w:rsidRPr="007C2BD2" w:rsidRDefault="00350C3F" w:rsidP="007C2BD2">
      <w:pPr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>- скамья для пианистов, 2 шт., общей балансовой стоимостью 6880,0 руб.;</w:t>
      </w:r>
    </w:p>
    <w:p w:rsidR="00350C3F" w:rsidRPr="007C2BD2" w:rsidRDefault="00350C3F" w:rsidP="007C2BD2">
      <w:pPr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>- электро-</w:t>
      </w:r>
      <w:proofErr w:type="spellStart"/>
      <w:r w:rsidRPr="007C2BD2">
        <w:rPr>
          <w:sz w:val="28"/>
          <w:szCs w:val="28"/>
        </w:rPr>
        <w:t>аккустическая</w:t>
      </w:r>
      <w:proofErr w:type="spellEnd"/>
      <w:r w:rsidRPr="007C2BD2">
        <w:rPr>
          <w:sz w:val="28"/>
          <w:szCs w:val="28"/>
        </w:rPr>
        <w:t xml:space="preserve"> гитара, 39 «</w:t>
      </w:r>
      <w:r w:rsidRPr="007C2BD2">
        <w:rPr>
          <w:sz w:val="28"/>
          <w:szCs w:val="28"/>
          <w:lang w:val="en-US"/>
        </w:rPr>
        <w:t>PRIMAVERA</w:t>
      </w:r>
      <w:r w:rsidRPr="007C2BD2">
        <w:rPr>
          <w:sz w:val="28"/>
          <w:szCs w:val="28"/>
        </w:rPr>
        <w:t xml:space="preserve">» </w:t>
      </w:r>
      <w:proofErr w:type="spellStart"/>
      <w:r w:rsidRPr="007C2BD2">
        <w:rPr>
          <w:sz w:val="28"/>
          <w:szCs w:val="28"/>
          <w:lang w:val="en-US"/>
        </w:rPr>
        <w:t>Alina</w:t>
      </w:r>
      <w:proofErr w:type="spellEnd"/>
      <w:r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  <w:lang w:val="en-US"/>
        </w:rPr>
        <w:t>Pro</w:t>
      </w:r>
      <w:r w:rsidRPr="007C2BD2">
        <w:rPr>
          <w:sz w:val="28"/>
          <w:szCs w:val="28"/>
        </w:rPr>
        <w:t>, балансовой стоимостью 4162,5 руб.</w:t>
      </w:r>
    </w:p>
    <w:p w:rsidR="00350C3F" w:rsidRPr="007C2BD2" w:rsidRDefault="00350C3F" w:rsidP="007C2BD2">
      <w:pPr>
        <w:pStyle w:val="af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В нарушении п.335 Инструкции №157н, </w:t>
      </w:r>
      <w:r w:rsidRPr="007C2BD2">
        <w:rPr>
          <w:rFonts w:ascii="Times New Roman" w:hAnsi="Times New Roman"/>
          <w:b/>
          <w:bCs/>
          <w:sz w:val="28"/>
          <w:szCs w:val="28"/>
        </w:rPr>
        <w:t xml:space="preserve">принтер </w:t>
      </w:r>
      <w:r w:rsidRPr="007C2BD2">
        <w:rPr>
          <w:rFonts w:ascii="Times New Roman" w:hAnsi="Times New Roman"/>
          <w:b/>
          <w:bCs/>
          <w:sz w:val="28"/>
          <w:szCs w:val="28"/>
          <w:lang w:val="en-US"/>
        </w:rPr>
        <w:t>Epson</w:t>
      </w:r>
      <w:r w:rsidRPr="007C2B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2BD2">
        <w:rPr>
          <w:rFonts w:ascii="Times New Roman" w:hAnsi="Times New Roman"/>
          <w:b/>
          <w:bCs/>
          <w:sz w:val="28"/>
          <w:szCs w:val="28"/>
          <w:lang w:val="en-US"/>
        </w:rPr>
        <w:t>L</w:t>
      </w:r>
      <w:r w:rsidRPr="007C2BD2">
        <w:rPr>
          <w:rFonts w:ascii="Times New Roman" w:hAnsi="Times New Roman"/>
          <w:b/>
          <w:bCs/>
          <w:sz w:val="28"/>
          <w:szCs w:val="28"/>
        </w:rPr>
        <w:t>300</w:t>
      </w:r>
      <w:r w:rsidRPr="007C2BD2">
        <w:rPr>
          <w:rFonts w:ascii="Times New Roman" w:hAnsi="Times New Roman"/>
          <w:bCs/>
          <w:sz w:val="28"/>
          <w:szCs w:val="28"/>
        </w:rPr>
        <w:t xml:space="preserve">, балансовой стоимостью 11550,00 руб., по </w:t>
      </w:r>
      <w:r w:rsidRPr="007C2BD2">
        <w:rPr>
          <w:rFonts w:ascii="Times New Roman" w:hAnsi="Times New Roman"/>
          <w:sz w:val="28"/>
          <w:szCs w:val="28"/>
        </w:rPr>
        <w:t xml:space="preserve">которому принято решение о списании, </w:t>
      </w:r>
      <w:r w:rsidRPr="007C2BD2">
        <w:rPr>
          <w:rFonts w:ascii="Times New Roman" w:hAnsi="Times New Roman"/>
          <w:sz w:val="28"/>
          <w:szCs w:val="28"/>
          <w:u w:val="single"/>
        </w:rPr>
        <w:t xml:space="preserve">не учтен </w:t>
      </w:r>
      <w:r w:rsidRPr="007C2BD2">
        <w:rPr>
          <w:rFonts w:ascii="Times New Roman" w:hAnsi="Times New Roman"/>
          <w:bCs/>
          <w:sz w:val="28"/>
          <w:szCs w:val="28"/>
        </w:rPr>
        <w:t xml:space="preserve">на </w:t>
      </w:r>
      <w:r w:rsidRPr="007C2BD2">
        <w:rPr>
          <w:rFonts w:ascii="Times New Roman" w:hAnsi="Times New Roman"/>
          <w:sz w:val="28"/>
          <w:szCs w:val="28"/>
        </w:rPr>
        <w:t>счете 02 «Материальные ценности на хранении».</w:t>
      </w:r>
    </w:p>
    <w:p w:rsidR="00350C3F" w:rsidRPr="007C2BD2" w:rsidRDefault="00350C3F" w:rsidP="007C2BD2">
      <w:pPr>
        <w:pStyle w:val="af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>Нарушение учреждением Инструкции №157н, Инструкции №174н, Приказа Минфина России от 31.12.2016 №257н, Приказа Минкультуры РФ от 10.08.2007 №1249 в части учета основных средств, привело к искажению бухгалтерской отчетности учреждения:</w:t>
      </w:r>
    </w:p>
    <w:p w:rsidR="00350C3F" w:rsidRPr="007C2BD2" w:rsidRDefault="00350C3F" w:rsidP="007C2BD2">
      <w:pPr>
        <w:autoSpaceDN w:val="0"/>
        <w:adjustRightInd w:val="0"/>
        <w:ind w:firstLine="426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за 2020 год </w:t>
      </w:r>
      <w:r w:rsidRPr="007C2BD2">
        <w:rPr>
          <w:b/>
          <w:sz w:val="28"/>
          <w:szCs w:val="28"/>
        </w:rPr>
        <w:t>по строке 210</w:t>
      </w:r>
      <w:r w:rsidRPr="007C2BD2">
        <w:rPr>
          <w:sz w:val="28"/>
          <w:szCs w:val="28"/>
        </w:rPr>
        <w:t xml:space="preserve"> «Основные средства в эксплуатации» в Справке к балансу государственного (муниципального) учреждения (ф. 0503730) в виде занижения балансовой стоимости на 93245,19 рублей и </w:t>
      </w:r>
      <w:r w:rsidRPr="007C2BD2">
        <w:rPr>
          <w:b/>
          <w:sz w:val="28"/>
          <w:szCs w:val="28"/>
        </w:rPr>
        <w:t>по строке 080</w:t>
      </w:r>
      <w:r w:rsidRPr="007C2BD2">
        <w:rPr>
          <w:sz w:val="28"/>
          <w:szCs w:val="28"/>
        </w:rPr>
        <w:t xml:space="preserve"> «Материальные запасы (010500000), всего» в Балансе государственного (муниципального) учреждения (ф. 0503730) в виде завышения балансовой стоимости на 93245,19 рублей;</w:t>
      </w:r>
    </w:p>
    <w:p w:rsidR="00350C3F" w:rsidRPr="007C2BD2" w:rsidRDefault="00350C3F" w:rsidP="007C2BD2">
      <w:pPr>
        <w:autoSpaceDN w:val="0"/>
        <w:adjustRightInd w:val="0"/>
        <w:ind w:firstLine="426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за 2021 год </w:t>
      </w:r>
      <w:r w:rsidRPr="007C2BD2">
        <w:rPr>
          <w:b/>
          <w:sz w:val="28"/>
          <w:szCs w:val="28"/>
        </w:rPr>
        <w:t>по строке 210</w:t>
      </w:r>
      <w:r w:rsidRPr="007C2BD2">
        <w:rPr>
          <w:sz w:val="28"/>
          <w:szCs w:val="28"/>
        </w:rPr>
        <w:t xml:space="preserve"> «Основные средства в эксплуатации» в Справке к балансу государственного (муниципального) учреждения (ф. 0503730) в виде занижения балансовой стоимости на 92741,19 рублей и </w:t>
      </w:r>
      <w:r w:rsidRPr="007C2BD2">
        <w:rPr>
          <w:b/>
          <w:sz w:val="28"/>
          <w:szCs w:val="28"/>
        </w:rPr>
        <w:t>по строке 080</w:t>
      </w:r>
      <w:r w:rsidRPr="007C2BD2">
        <w:rPr>
          <w:sz w:val="28"/>
          <w:szCs w:val="28"/>
        </w:rPr>
        <w:t xml:space="preserve"> «Материальные запасы (010500000), всего» в Балансе государственного </w:t>
      </w:r>
      <w:r w:rsidRPr="007C2BD2">
        <w:rPr>
          <w:sz w:val="28"/>
          <w:szCs w:val="28"/>
        </w:rPr>
        <w:lastRenderedPageBreak/>
        <w:t xml:space="preserve">(муниципального) учреждения (ф. 0503730) в виде завышения балансовой стоимости на 92741,19 рублей. </w:t>
      </w:r>
    </w:p>
    <w:p w:rsidR="00350C3F" w:rsidRPr="007C2BD2" w:rsidRDefault="00350C3F" w:rsidP="007C2BD2">
      <w:pPr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7C2BD2">
        <w:rPr>
          <w:bCs/>
          <w:sz w:val="28"/>
          <w:szCs w:val="28"/>
        </w:rPr>
        <w:t>Данные нарушения не привели к искажению информации об активах, и (или) обязательствах, и (или) о финансовом результате</w:t>
      </w:r>
      <w:r w:rsidRPr="007C2BD2">
        <w:rPr>
          <w:sz w:val="28"/>
          <w:szCs w:val="28"/>
        </w:rPr>
        <w:t xml:space="preserve"> в Балансе </w:t>
      </w:r>
      <w:hyperlink r:id="rId74" w:history="1">
        <w:r w:rsidRPr="007C2BD2">
          <w:rPr>
            <w:sz w:val="28"/>
            <w:szCs w:val="28"/>
          </w:rPr>
          <w:t>(ф. 0503730)</w:t>
        </w:r>
      </w:hyperlink>
      <w:r w:rsidRPr="007C2BD2">
        <w:rPr>
          <w:bCs/>
          <w:sz w:val="28"/>
          <w:szCs w:val="28"/>
        </w:rPr>
        <w:t>.</w:t>
      </w:r>
    </w:p>
    <w:p w:rsidR="00350C3F" w:rsidRPr="007C2BD2" w:rsidRDefault="00350C3F" w:rsidP="007C2BD2">
      <w:pPr>
        <w:pStyle w:val="af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2BD2">
        <w:rPr>
          <w:rFonts w:ascii="Times New Roman" w:hAnsi="Times New Roman"/>
          <w:sz w:val="28"/>
          <w:szCs w:val="28"/>
          <w:shd w:val="clear" w:color="auto" w:fill="FFFFFF"/>
        </w:rPr>
        <w:t xml:space="preserve">В нарушении положений Приказа Минкультуры России от 25.08.2010 №558 (ред. от 16.02.2016)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хранения»», Приказа </w:t>
      </w:r>
      <w:proofErr w:type="spellStart"/>
      <w:r w:rsidRPr="007C2BD2">
        <w:rPr>
          <w:rFonts w:ascii="Times New Roman" w:hAnsi="Times New Roman"/>
          <w:sz w:val="28"/>
          <w:szCs w:val="28"/>
          <w:shd w:val="clear" w:color="auto" w:fill="FFFFFF"/>
        </w:rPr>
        <w:t>Росархива</w:t>
      </w:r>
      <w:proofErr w:type="spellEnd"/>
      <w:r w:rsidRPr="007C2BD2">
        <w:rPr>
          <w:rFonts w:ascii="Times New Roman" w:hAnsi="Times New Roman"/>
          <w:sz w:val="28"/>
          <w:szCs w:val="28"/>
          <w:shd w:val="clear" w:color="auto" w:fill="FFFFFF"/>
        </w:rPr>
        <w:t xml:space="preserve"> от 20.12.2019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(Зарегистрировано в Минюсте России 06.02.2020 №57449), Сводной номенклатурой дел МБУДО ДШИ «</w:t>
      </w:r>
      <w:proofErr w:type="spellStart"/>
      <w:r w:rsidRPr="007C2BD2">
        <w:rPr>
          <w:rFonts w:ascii="Times New Roman" w:hAnsi="Times New Roman"/>
          <w:sz w:val="28"/>
          <w:szCs w:val="28"/>
          <w:shd w:val="clear" w:color="auto" w:fill="FFFFFF"/>
        </w:rPr>
        <w:t>Берегиня</w:t>
      </w:r>
      <w:proofErr w:type="spellEnd"/>
      <w:r w:rsidRPr="007C2BD2">
        <w:rPr>
          <w:rFonts w:ascii="Times New Roman" w:hAnsi="Times New Roman"/>
          <w:sz w:val="28"/>
          <w:szCs w:val="28"/>
          <w:shd w:val="clear" w:color="auto" w:fill="FFFFFF"/>
        </w:rPr>
        <w:t>» установлен срок хранения личных дел учащихся (заявления родителей, медицинская справка, табель успеваемости учащегося, договор с родителями) – в течение срока обучения.</w:t>
      </w:r>
    </w:p>
    <w:p w:rsidR="00350C3F" w:rsidRPr="007C2BD2" w:rsidRDefault="00350C3F" w:rsidP="007C2BD2">
      <w:pPr>
        <w:pStyle w:val="af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2BD2">
        <w:rPr>
          <w:rFonts w:ascii="Times New Roman" w:hAnsi="Times New Roman"/>
          <w:sz w:val="28"/>
          <w:szCs w:val="28"/>
          <w:shd w:val="clear" w:color="auto" w:fill="FFFFFF"/>
        </w:rPr>
        <w:t>В нарушении п.2.4. Положения о ПДОУ, в договорах, заключенных на обучение детей сотрудников учреждения, указывалась полная стоимость обучения без применения права на льготу 100%.</w:t>
      </w:r>
    </w:p>
    <w:p w:rsidR="00350C3F" w:rsidRPr="007C2BD2" w:rsidRDefault="00350C3F" w:rsidP="007C2BD2">
      <w:pPr>
        <w:ind w:firstLine="634"/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 xml:space="preserve">Всего по результатам контрольного мероприятия выявлено нарушений </w:t>
      </w:r>
      <w:r w:rsidRPr="007C2BD2">
        <w:rPr>
          <w:b/>
          <w:i/>
          <w:sz w:val="28"/>
          <w:szCs w:val="28"/>
          <w:u w:val="single"/>
        </w:rPr>
        <w:t>на сумму 298,</w:t>
      </w:r>
      <w:r w:rsidR="00BD4A50" w:rsidRPr="007C2BD2">
        <w:rPr>
          <w:b/>
          <w:i/>
          <w:sz w:val="28"/>
          <w:szCs w:val="28"/>
          <w:u w:val="single"/>
        </w:rPr>
        <w:t xml:space="preserve">8 </w:t>
      </w:r>
      <w:r w:rsidRPr="007C2BD2">
        <w:rPr>
          <w:b/>
          <w:i/>
          <w:sz w:val="28"/>
          <w:szCs w:val="28"/>
          <w:u w:val="single"/>
        </w:rPr>
        <w:t>тыс. рублей</w:t>
      </w:r>
      <w:r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tabs>
          <w:tab w:val="left" w:pos="709"/>
        </w:tabs>
        <w:jc w:val="both"/>
        <w:rPr>
          <w:kern w:val="28"/>
          <w:sz w:val="28"/>
          <w:szCs w:val="28"/>
          <w:u w:val="single"/>
        </w:rPr>
      </w:pPr>
      <w:r w:rsidRPr="007C2BD2">
        <w:rPr>
          <w:sz w:val="28"/>
          <w:szCs w:val="28"/>
        </w:rPr>
        <w:tab/>
        <w:t xml:space="preserve">По результатам контрольного мероприятия составлен акт </w:t>
      </w:r>
      <w:r w:rsidRPr="007C2BD2">
        <w:rPr>
          <w:kern w:val="28"/>
          <w:sz w:val="28"/>
          <w:szCs w:val="28"/>
        </w:rPr>
        <w:t xml:space="preserve">от 28.07.2022 года, который направлен в адрес </w:t>
      </w:r>
      <w:r w:rsidRPr="007C2BD2">
        <w:rPr>
          <w:sz w:val="28"/>
          <w:szCs w:val="28"/>
        </w:rPr>
        <w:t>МБУДО</w:t>
      </w:r>
      <w:r w:rsidRPr="007C2BD2">
        <w:rPr>
          <w:bCs/>
          <w:sz w:val="28"/>
          <w:szCs w:val="28"/>
        </w:rPr>
        <w:t xml:space="preserve"> ДШИ </w:t>
      </w:r>
      <w:r w:rsidRPr="007C2BD2">
        <w:rPr>
          <w:sz w:val="28"/>
          <w:szCs w:val="28"/>
        </w:rPr>
        <w:t>«</w:t>
      </w:r>
      <w:proofErr w:type="spellStart"/>
      <w:r w:rsidRPr="007C2BD2">
        <w:rPr>
          <w:rFonts w:eastAsia="Calibri"/>
          <w:sz w:val="28"/>
          <w:szCs w:val="28"/>
          <w:lang w:eastAsia="en-US"/>
        </w:rPr>
        <w:t>Берегиня</w:t>
      </w:r>
      <w:proofErr w:type="spellEnd"/>
      <w:r w:rsidRPr="007C2BD2">
        <w:rPr>
          <w:sz w:val="28"/>
          <w:szCs w:val="28"/>
        </w:rPr>
        <w:t xml:space="preserve">» </w:t>
      </w:r>
      <w:r w:rsidRPr="007C2BD2">
        <w:rPr>
          <w:kern w:val="28"/>
          <w:sz w:val="28"/>
          <w:szCs w:val="28"/>
          <w:u w:val="single"/>
        </w:rPr>
        <w:t xml:space="preserve">за исх. № 139/КСП/03-02. </w:t>
      </w:r>
    </w:p>
    <w:p w:rsidR="00350C3F" w:rsidRPr="007C2BD2" w:rsidRDefault="00350C3F" w:rsidP="007C2BD2">
      <w:pPr>
        <w:tabs>
          <w:tab w:val="left" w:pos="709"/>
        </w:tabs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>По акту контрольного мероприятия получены пояснения от учреждения от 08.08.2022 №131.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Представление от 16.08.2022 №153/КСП/03-02 направлено в МБУДО</w:t>
      </w:r>
      <w:r w:rsidRPr="007C2BD2">
        <w:rPr>
          <w:bCs/>
          <w:sz w:val="28"/>
          <w:szCs w:val="28"/>
        </w:rPr>
        <w:t xml:space="preserve"> ДШИ </w:t>
      </w:r>
      <w:r w:rsidRPr="007C2BD2">
        <w:rPr>
          <w:sz w:val="28"/>
          <w:szCs w:val="28"/>
        </w:rPr>
        <w:t>«</w:t>
      </w:r>
      <w:proofErr w:type="spellStart"/>
      <w:r w:rsidRPr="007C2BD2">
        <w:rPr>
          <w:rFonts w:eastAsia="Calibri"/>
          <w:sz w:val="28"/>
          <w:szCs w:val="28"/>
          <w:lang w:eastAsia="en-US"/>
        </w:rPr>
        <w:t>Берегиня</w:t>
      </w:r>
      <w:proofErr w:type="spellEnd"/>
      <w:r w:rsidRPr="007C2BD2">
        <w:rPr>
          <w:sz w:val="28"/>
          <w:szCs w:val="28"/>
        </w:rPr>
        <w:t xml:space="preserve">». </w:t>
      </w:r>
    </w:p>
    <w:p w:rsidR="00350C3F" w:rsidRPr="007C2BD2" w:rsidRDefault="00350C3F" w:rsidP="007C2BD2">
      <w:pPr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Отчет о результатах </w:t>
      </w:r>
      <w:r w:rsidRPr="007C2BD2">
        <w:rPr>
          <w:bCs/>
          <w:sz w:val="28"/>
          <w:szCs w:val="28"/>
        </w:rPr>
        <w:t>контрольного мероприятия</w:t>
      </w:r>
      <w:r w:rsidRPr="007C2BD2">
        <w:rPr>
          <w:sz w:val="28"/>
          <w:szCs w:val="28"/>
        </w:rPr>
        <w:t xml:space="preserve"> направлен в адрес Совета депутатов города Бердска от 09.09.2022 №161/КСП/03-03 г.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t>По результатам контрольного мероприятия</w:t>
      </w:r>
      <w:r w:rsidRPr="007C2BD2">
        <w:rPr>
          <w:sz w:val="28"/>
          <w:szCs w:val="28"/>
        </w:rPr>
        <w:t xml:space="preserve"> направлены материалы в Прокуратуру города Бердска 07.09.2022 №160/КСП/03-11. </w:t>
      </w:r>
    </w:p>
    <w:p w:rsidR="00350C3F" w:rsidRPr="007C2BD2" w:rsidRDefault="00350C3F" w:rsidP="007C2BD2">
      <w:pPr>
        <w:ind w:firstLine="634"/>
        <w:jc w:val="both"/>
        <w:rPr>
          <w:b/>
          <w:sz w:val="28"/>
          <w:szCs w:val="28"/>
          <w:u w:val="single"/>
        </w:rPr>
      </w:pPr>
      <w:r w:rsidRPr="007C2BD2">
        <w:rPr>
          <w:b/>
          <w:sz w:val="28"/>
          <w:szCs w:val="28"/>
          <w:u w:val="single"/>
        </w:rPr>
        <w:t>3.8. Внеплановое тематическое контрольное мероприятие по проверке предоставления муниципальным казенным учреждением «Отдел культуры города Бердска» м</w:t>
      </w:r>
      <w:r w:rsidRPr="007C2BD2">
        <w:rPr>
          <w:b/>
          <w:bCs/>
          <w:sz w:val="28"/>
          <w:szCs w:val="28"/>
          <w:u w:val="single"/>
        </w:rPr>
        <w:t>униципальному бюджетному учреждению «</w:t>
      </w:r>
      <w:r w:rsidRPr="007C2BD2">
        <w:rPr>
          <w:b/>
          <w:sz w:val="28"/>
          <w:szCs w:val="28"/>
          <w:u w:val="single"/>
        </w:rPr>
        <w:t>Городской центр культуры и досуга» средств из бюджета города Бердска на благоустройство городского парка культуры и отдыха в 2019 году.</w:t>
      </w:r>
    </w:p>
    <w:p w:rsidR="00350C3F" w:rsidRPr="007C2BD2" w:rsidRDefault="00350C3F" w:rsidP="007C2BD2">
      <w:pPr>
        <w:ind w:firstLine="634"/>
        <w:jc w:val="both"/>
        <w:rPr>
          <w:kern w:val="28"/>
          <w:sz w:val="28"/>
          <w:szCs w:val="28"/>
        </w:rPr>
      </w:pPr>
      <w:r w:rsidRPr="007C2BD2">
        <w:rPr>
          <w:bCs/>
          <w:sz w:val="28"/>
          <w:szCs w:val="28"/>
          <w:u w:val="single"/>
        </w:rPr>
        <w:t>Предмет</w:t>
      </w:r>
      <w:r w:rsidRPr="007C2BD2">
        <w:rPr>
          <w:kern w:val="28"/>
          <w:sz w:val="28"/>
          <w:szCs w:val="28"/>
          <w:u w:val="single"/>
        </w:rPr>
        <w:t xml:space="preserve"> контрольного мероприятия</w:t>
      </w:r>
      <w:r w:rsidRPr="007C2BD2">
        <w:rPr>
          <w:kern w:val="28"/>
          <w:sz w:val="28"/>
          <w:szCs w:val="28"/>
        </w:rPr>
        <w:t>:</w:t>
      </w:r>
    </w:p>
    <w:p w:rsidR="00350C3F" w:rsidRPr="007C2BD2" w:rsidRDefault="00350C3F" w:rsidP="007C2BD2">
      <w:pPr>
        <w:ind w:firstLine="634"/>
        <w:jc w:val="both"/>
        <w:rPr>
          <w:kern w:val="28"/>
          <w:sz w:val="28"/>
          <w:szCs w:val="28"/>
        </w:rPr>
      </w:pPr>
      <w:r w:rsidRPr="007C2BD2">
        <w:rPr>
          <w:sz w:val="28"/>
          <w:szCs w:val="28"/>
        </w:rPr>
        <w:t>-</w:t>
      </w:r>
      <w:r w:rsidRPr="007C2BD2">
        <w:rPr>
          <w:kern w:val="28"/>
          <w:sz w:val="28"/>
          <w:szCs w:val="28"/>
        </w:rPr>
        <w:t xml:space="preserve"> документы, подтверждающие законность и правомерность выделения средств целевых субсидий в рамках муниципальной программы «культура города Бердска». </w:t>
      </w:r>
    </w:p>
    <w:p w:rsidR="00350C3F" w:rsidRPr="007C2BD2" w:rsidRDefault="00350C3F" w:rsidP="007C2BD2">
      <w:pPr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ab/>
        <w:t xml:space="preserve">Общий объем проверенных средств составил </w:t>
      </w:r>
      <w:r w:rsidRPr="007C2BD2">
        <w:rPr>
          <w:b/>
          <w:sz w:val="28"/>
          <w:szCs w:val="28"/>
          <w:u w:val="single"/>
        </w:rPr>
        <w:t>2158,2</w:t>
      </w:r>
      <w:r w:rsidRPr="007C2BD2">
        <w:rPr>
          <w:b/>
          <w:sz w:val="28"/>
          <w:szCs w:val="28"/>
        </w:rPr>
        <w:t xml:space="preserve"> тыс. рублей.</w:t>
      </w:r>
    </w:p>
    <w:p w:rsidR="00350C3F" w:rsidRPr="007C2BD2" w:rsidRDefault="00350C3F" w:rsidP="007C2B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В результате проведенного контрольного мероприятия установлено следующее: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rFonts w:eastAsiaTheme="minorHAnsi"/>
          <w:bCs/>
          <w:iCs/>
          <w:sz w:val="28"/>
          <w:szCs w:val="28"/>
          <w:lang w:eastAsia="en-US"/>
        </w:rPr>
        <w:t xml:space="preserve">1) Нарушение МКУ «ОК» п.2 ст.179 БК РФ, п.1 раздела </w:t>
      </w:r>
      <w:r w:rsidRPr="007C2BD2">
        <w:rPr>
          <w:rFonts w:eastAsiaTheme="minorHAnsi"/>
          <w:bCs/>
          <w:iCs/>
          <w:sz w:val="28"/>
          <w:szCs w:val="28"/>
          <w:lang w:val="en-US" w:eastAsia="en-US"/>
        </w:rPr>
        <w:t>VI</w:t>
      </w:r>
      <w:r w:rsidRPr="007C2BD2">
        <w:rPr>
          <w:rFonts w:eastAsiaTheme="minorHAnsi"/>
          <w:bCs/>
          <w:iCs/>
          <w:sz w:val="28"/>
          <w:szCs w:val="28"/>
          <w:lang w:eastAsia="en-US"/>
        </w:rPr>
        <w:t xml:space="preserve"> постановления администрации города Бердска от 27.04.2015 №1528, а именно сроков </w:t>
      </w:r>
      <w:r w:rsidRPr="007C2BD2">
        <w:rPr>
          <w:rFonts w:eastAsiaTheme="minorHAnsi"/>
          <w:bCs/>
          <w:iCs/>
          <w:sz w:val="28"/>
          <w:szCs w:val="28"/>
          <w:lang w:eastAsia="en-US"/>
        </w:rPr>
        <w:lastRenderedPageBreak/>
        <w:t xml:space="preserve">утверждения муниципальной программы «Культура города Бердска» (29.01.2019 г.); </w:t>
      </w:r>
    </w:p>
    <w:p w:rsidR="00350C3F" w:rsidRPr="007C2BD2" w:rsidRDefault="00350C3F" w:rsidP="007C2BD2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Нарушение </w:t>
      </w:r>
      <w:r w:rsidRPr="007C2BD2">
        <w:rPr>
          <w:rFonts w:ascii="Times New Roman" w:eastAsiaTheme="minorHAnsi" w:hAnsi="Times New Roman"/>
          <w:bCs/>
          <w:iCs/>
          <w:sz w:val="28"/>
          <w:szCs w:val="28"/>
        </w:rPr>
        <w:t xml:space="preserve">пункта 12 решения Совета депутатов города Бердска от 20.12.2018 №228 «О бюджете города Бердска на 2019 год и плановый период 2020 и 2021 годов», выразившемуся в </w:t>
      </w:r>
      <w:r w:rsidRPr="007C2BD2">
        <w:rPr>
          <w:rFonts w:ascii="Times New Roman" w:hAnsi="Times New Roman"/>
          <w:b/>
          <w:sz w:val="28"/>
          <w:szCs w:val="28"/>
        </w:rPr>
        <w:t xml:space="preserve">доведение </w:t>
      </w:r>
      <w:r w:rsidRPr="007C2BD2">
        <w:rPr>
          <w:rFonts w:ascii="Times New Roman" w:eastAsiaTheme="minorHAnsi" w:hAnsi="Times New Roman"/>
          <w:sz w:val="28"/>
          <w:szCs w:val="28"/>
        </w:rPr>
        <w:t xml:space="preserve">бюджетных ассигнований и лимитов бюджетных обязательств </w:t>
      </w:r>
      <w:proofErr w:type="spellStart"/>
      <w:r w:rsidRPr="007C2BD2">
        <w:rPr>
          <w:rFonts w:ascii="Times New Roman" w:eastAsiaTheme="minorHAnsi" w:hAnsi="Times New Roman"/>
          <w:sz w:val="28"/>
          <w:szCs w:val="28"/>
        </w:rPr>
        <w:t>УФиНП</w:t>
      </w:r>
      <w:proofErr w:type="spellEnd"/>
      <w:r w:rsidRPr="007C2BD2">
        <w:rPr>
          <w:rFonts w:ascii="Times New Roman" w:eastAsiaTheme="minorHAnsi" w:hAnsi="Times New Roman"/>
          <w:sz w:val="28"/>
          <w:szCs w:val="28"/>
        </w:rPr>
        <w:t xml:space="preserve"> до МКУ «ОК» на разработку проектно-сметной документации по объекту: «Актуализация проекта благоустройства городского парка культуры и отдыха» в рамках реализации мероприятий муниципальной программы «Культура города Бердска» уведомлением №0005, №0006 </w:t>
      </w:r>
      <w:r w:rsidRPr="007C2BD2">
        <w:rPr>
          <w:rFonts w:ascii="Times New Roman" w:eastAsiaTheme="minorHAnsi" w:hAnsi="Times New Roman"/>
          <w:b/>
          <w:i/>
          <w:sz w:val="28"/>
          <w:szCs w:val="28"/>
          <w:u w:val="single"/>
        </w:rPr>
        <w:t>от 16.01.2019 года</w:t>
      </w:r>
      <w:r w:rsidRPr="007C2BD2">
        <w:rPr>
          <w:rFonts w:ascii="Times New Roman" w:eastAsiaTheme="minorHAnsi" w:hAnsi="Times New Roman"/>
          <w:sz w:val="28"/>
          <w:szCs w:val="28"/>
        </w:rPr>
        <w:t>, и перечисление</w:t>
      </w:r>
      <w:r w:rsidRPr="007C2BD2">
        <w:rPr>
          <w:rFonts w:ascii="Times New Roman" w:eastAsiaTheme="minorHAnsi" w:hAnsi="Times New Roman"/>
          <w:b/>
          <w:i/>
          <w:sz w:val="28"/>
          <w:szCs w:val="28"/>
          <w:u w:val="single"/>
        </w:rPr>
        <w:t xml:space="preserve"> МКУ «ОК»</w:t>
      </w:r>
      <w:r w:rsidRPr="007C2BD2">
        <w:rPr>
          <w:rFonts w:ascii="Times New Roman" w:hAnsi="Times New Roman"/>
          <w:sz w:val="28"/>
          <w:szCs w:val="28"/>
        </w:rPr>
        <w:t xml:space="preserve"> МБУ «</w:t>
      </w:r>
      <w:proofErr w:type="spellStart"/>
      <w:r w:rsidRPr="007C2BD2">
        <w:rPr>
          <w:rFonts w:ascii="Times New Roman" w:hAnsi="Times New Roman"/>
          <w:sz w:val="28"/>
          <w:szCs w:val="28"/>
        </w:rPr>
        <w:t>ГЦКиД</w:t>
      </w:r>
      <w:proofErr w:type="spellEnd"/>
      <w:r w:rsidRPr="007C2BD2">
        <w:rPr>
          <w:rFonts w:ascii="Times New Roman" w:hAnsi="Times New Roman"/>
          <w:sz w:val="28"/>
          <w:szCs w:val="28"/>
        </w:rPr>
        <w:t xml:space="preserve"> </w:t>
      </w:r>
      <w:r w:rsidRPr="007C2BD2">
        <w:rPr>
          <w:rFonts w:ascii="Times New Roman" w:eastAsiaTheme="minorHAnsi" w:hAnsi="Times New Roman"/>
          <w:sz w:val="28"/>
          <w:szCs w:val="28"/>
        </w:rPr>
        <w:t>целевой субсидии на р</w:t>
      </w:r>
      <w:r w:rsidRPr="007C2BD2">
        <w:rPr>
          <w:rFonts w:ascii="Times New Roman" w:hAnsi="Times New Roman"/>
          <w:sz w:val="28"/>
          <w:szCs w:val="28"/>
        </w:rPr>
        <w:t xml:space="preserve">азработку проектно-сметной документации по объекту: «Актуализация проекта благоустройства городского парка культуры и отдыха» в рамках мероприятия муниципальной программы «Культура города Бердска» платежным поручением </w:t>
      </w:r>
      <w:r w:rsidRPr="007C2BD2">
        <w:rPr>
          <w:rFonts w:ascii="Times New Roman" w:hAnsi="Times New Roman"/>
          <w:sz w:val="28"/>
          <w:szCs w:val="28"/>
          <w:u w:val="single"/>
        </w:rPr>
        <w:t xml:space="preserve">от 28.01.2019 №0023 </w:t>
      </w:r>
      <w:r w:rsidRPr="007C2BD2">
        <w:rPr>
          <w:rFonts w:ascii="Times New Roman" w:hAnsi="Times New Roman"/>
          <w:b/>
          <w:sz w:val="28"/>
          <w:szCs w:val="28"/>
          <w:u w:val="single"/>
        </w:rPr>
        <w:t>в размере 247559,0 рублей,</w:t>
      </w:r>
      <w:r w:rsidRPr="007C2BD2">
        <w:rPr>
          <w:rFonts w:ascii="Times New Roman" w:hAnsi="Times New Roman"/>
          <w:sz w:val="28"/>
          <w:szCs w:val="28"/>
          <w:u w:val="single"/>
        </w:rPr>
        <w:t xml:space="preserve"> до утверждения муниципальной программы «</w:t>
      </w:r>
      <w:r w:rsidRPr="007C2BD2">
        <w:rPr>
          <w:rFonts w:ascii="Times New Roman" w:eastAsiaTheme="minorHAnsi" w:hAnsi="Times New Roman"/>
          <w:sz w:val="28"/>
          <w:szCs w:val="28"/>
          <w:u w:val="single"/>
        </w:rPr>
        <w:t>Культура города Бердска 2019 – 2023»</w:t>
      </w:r>
      <w:r w:rsidRPr="007C2BD2">
        <w:rPr>
          <w:rFonts w:ascii="Times New Roman" w:hAnsi="Times New Roman"/>
          <w:sz w:val="28"/>
          <w:szCs w:val="28"/>
          <w:u w:val="single"/>
        </w:rPr>
        <w:t xml:space="preserve"> (т.е. до момента возникновения расходного обязательства</w:t>
      </w:r>
      <w:r w:rsidRPr="007C2BD2">
        <w:rPr>
          <w:rFonts w:ascii="Times New Roman" w:eastAsiaTheme="minorHAnsi" w:hAnsi="Times New Roman"/>
          <w:sz w:val="28"/>
          <w:szCs w:val="28"/>
          <w:u w:val="single"/>
        </w:rPr>
        <w:t>);</w:t>
      </w:r>
    </w:p>
    <w:p w:rsidR="00350C3F" w:rsidRPr="007C2BD2" w:rsidRDefault="00350C3F" w:rsidP="007C2BD2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2BD2">
        <w:rPr>
          <w:rFonts w:ascii="Times New Roman" w:eastAsiaTheme="minorHAnsi" w:hAnsi="Times New Roman"/>
          <w:b/>
          <w:i/>
          <w:sz w:val="28"/>
          <w:szCs w:val="28"/>
          <w:u w:val="single"/>
        </w:rPr>
        <w:t xml:space="preserve">Нарушению абзаца 2 пункта 1 ст. 78.1 Бюджетного кодекса РФ, а так же Порядка №4812 от 13.12.2013 года, выразившемуся в </w:t>
      </w:r>
      <w:r w:rsidRPr="007C2BD2">
        <w:rPr>
          <w:rFonts w:ascii="Times New Roman" w:hAnsi="Times New Roman"/>
          <w:sz w:val="28"/>
          <w:szCs w:val="28"/>
        </w:rPr>
        <w:t>предоставление МКУ «ОК» МБУ «</w:t>
      </w:r>
      <w:proofErr w:type="spellStart"/>
      <w:r w:rsidRPr="007C2BD2">
        <w:rPr>
          <w:rFonts w:ascii="Times New Roman" w:hAnsi="Times New Roman"/>
          <w:sz w:val="28"/>
          <w:szCs w:val="28"/>
        </w:rPr>
        <w:t>ГЦКиД</w:t>
      </w:r>
      <w:proofErr w:type="spellEnd"/>
      <w:r w:rsidRPr="007C2BD2">
        <w:rPr>
          <w:rFonts w:ascii="Times New Roman" w:hAnsi="Times New Roman"/>
          <w:sz w:val="28"/>
          <w:szCs w:val="28"/>
        </w:rPr>
        <w:t>» средств целевых субсидий на мероприятия (</w:t>
      </w:r>
      <w:r w:rsidRPr="007C2BD2">
        <w:rPr>
          <w:rFonts w:ascii="Times New Roman" w:eastAsiaTheme="minorHAnsi" w:hAnsi="Times New Roman"/>
          <w:sz w:val="28"/>
          <w:szCs w:val="28"/>
        </w:rPr>
        <w:t>«</w:t>
      </w:r>
      <w:r w:rsidRPr="007C2BD2">
        <w:rPr>
          <w:rFonts w:ascii="Times New Roman" w:hAnsi="Times New Roman"/>
          <w:sz w:val="28"/>
          <w:szCs w:val="28"/>
        </w:rPr>
        <w:t>Разработка проектно-сметной документации по объекту: «Актуализация проекта благоустройства городского парка культуры и отдыха» «Экспертиза проектной документации»; «Проведение проверки достоверности определения сметной стоимости»»),</w:t>
      </w:r>
      <w:r w:rsidRPr="007C2BD2">
        <w:rPr>
          <w:rFonts w:ascii="Times New Roman" w:hAnsi="Times New Roman"/>
          <w:b/>
          <w:sz w:val="28"/>
          <w:szCs w:val="28"/>
        </w:rPr>
        <w:t xml:space="preserve"> </w:t>
      </w:r>
      <w:r w:rsidRPr="007C2BD2">
        <w:rPr>
          <w:rFonts w:ascii="Times New Roman" w:hAnsi="Times New Roman"/>
          <w:sz w:val="28"/>
          <w:szCs w:val="28"/>
        </w:rPr>
        <w:t xml:space="preserve">не предусмотренные к выполнению в рамках муниципальной программы </w:t>
      </w:r>
      <w:r w:rsidRPr="007C2BD2">
        <w:rPr>
          <w:rFonts w:ascii="Times New Roman" w:hAnsi="Times New Roman"/>
          <w:sz w:val="28"/>
          <w:szCs w:val="28"/>
          <w:u w:val="single"/>
        </w:rPr>
        <w:t>«</w:t>
      </w:r>
      <w:r w:rsidRPr="007C2BD2">
        <w:rPr>
          <w:rFonts w:ascii="Times New Roman" w:eastAsiaTheme="minorHAnsi" w:hAnsi="Times New Roman"/>
          <w:sz w:val="28"/>
          <w:szCs w:val="28"/>
          <w:u w:val="single"/>
        </w:rPr>
        <w:t>Культура города Бердска 2019–2023»</w:t>
      </w:r>
      <w:r w:rsidRPr="007C2BD2">
        <w:rPr>
          <w:rFonts w:ascii="Times New Roman" w:hAnsi="Times New Roman"/>
          <w:sz w:val="28"/>
          <w:szCs w:val="28"/>
          <w:u w:val="single"/>
        </w:rPr>
        <w:t>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Всего по результатам контрольного мероприятия выявлено нарушений </w:t>
      </w:r>
      <w:r w:rsidRPr="007C2BD2">
        <w:rPr>
          <w:b/>
          <w:i/>
          <w:sz w:val="28"/>
          <w:szCs w:val="28"/>
          <w:u w:val="single"/>
        </w:rPr>
        <w:t>на сумму 247,6 тыс. рублей</w:t>
      </w:r>
      <w:r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Акт контрольного мероприятия направлен в МКУ «Отдел культуры города Бердска</w:t>
      </w:r>
      <w:r w:rsidRPr="007C2BD2">
        <w:rPr>
          <w:sz w:val="28"/>
          <w:szCs w:val="28"/>
          <w:u w:val="single"/>
        </w:rPr>
        <w:t>» 15.11.2022 №222/КСП/03-02</w:t>
      </w:r>
      <w:r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  <w:u w:val="single"/>
        </w:rPr>
      </w:pPr>
      <w:r w:rsidRPr="007C2BD2">
        <w:rPr>
          <w:sz w:val="28"/>
          <w:szCs w:val="28"/>
        </w:rPr>
        <w:t>Представление от 05.12.2022 №230/КСП/03-02 направлено в МКУ «Отдел культуры города Бердска».</w:t>
      </w:r>
    </w:p>
    <w:p w:rsidR="00350C3F" w:rsidRPr="007C2BD2" w:rsidRDefault="00350C3F" w:rsidP="007C2BD2">
      <w:pPr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Отчет о результатах </w:t>
      </w:r>
      <w:r w:rsidRPr="007C2BD2">
        <w:rPr>
          <w:bCs/>
          <w:sz w:val="28"/>
          <w:szCs w:val="28"/>
        </w:rPr>
        <w:t>контрольного мероприятия</w:t>
      </w:r>
      <w:r w:rsidRPr="007C2BD2">
        <w:rPr>
          <w:sz w:val="28"/>
          <w:szCs w:val="28"/>
        </w:rPr>
        <w:t xml:space="preserve"> направлен в адрес Совета депутатов города Бердска от 06.12.2022 №232/КСП/03-03.</w:t>
      </w:r>
    </w:p>
    <w:p w:rsidR="00350C3F" w:rsidRPr="007C2BD2" w:rsidRDefault="00350C3F" w:rsidP="007C2BD2">
      <w:pPr>
        <w:tabs>
          <w:tab w:val="left" w:pos="709"/>
        </w:tabs>
        <w:jc w:val="both"/>
        <w:rPr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t>По результатам контрольного мероприятия</w:t>
      </w:r>
      <w:r w:rsidRPr="007C2BD2">
        <w:rPr>
          <w:sz w:val="28"/>
          <w:szCs w:val="28"/>
        </w:rPr>
        <w:t xml:space="preserve"> направлены материалы в Прокуратуру города Бердска 28.12.2022 №260/КСП/03-11.</w:t>
      </w:r>
    </w:p>
    <w:p w:rsidR="00350C3F" w:rsidRPr="007C2BD2" w:rsidRDefault="00350C3F" w:rsidP="007C2BD2">
      <w:pPr>
        <w:ind w:firstLine="708"/>
        <w:jc w:val="both"/>
        <w:rPr>
          <w:b/>
          <w:sz w:val="28"/>
          <w:szCs w:val="28"/>
          <w:u w:val="single"/>
        </w:rPr>
      </w:pPr>
      <w:r w:rsidRPr="007C2BD2">
        <w:rPr>
          <w:b/>
          <w:sz w:val="28"/>
          <w:szCs w:val="28"/>
          <w:u w:val="single"/>
        </w:rPr>
        <w:t>3.9. Проверка эффективности использования бюджетных средств, направленных на создание и техническое оснащение виртуального концертного зала в рамках ГП «Культура Новосибирской области», за 2021 год (национальный проект «Культура»)</w:t>
      </w:r>
    </w:p>
    <w:p w:rsidR="00350C3F" w:rsidRPr="007C2BD2" w:rsidRDefault="00350C3F" w:rsidP="007C2BD2">
      <w:pPr>
        <w:ind w:firstLine="634"/>
        <w:jc w:val="both"/>
        <w:rPr>
          <w:sz w:val="28"/>
          <w:szCs w:val="28"/>
        </w:rPr>
      </w:pPr>
      <w:r w:rsidRPr="007C2BD2">
        <w:rPr>
          <w:bCs/>
          <w:sz w:val="28"/>
          <w:szCs w:val="28"/>
          <w:u w:val="single"/>
        </w:rPr>
        <w:t>Предмет</w:t>
      </w:r>
      <w:r w:rsidRPr="007C2BD2">
        <w:rPr>
          <w:kern w:val="28"/>
          <w:sz w:val="28"/>
          <w:szCs w:val="28"/>
          <w:u w:val="single"/>
        </w:rPr>
        <w:t xml:space="preserve"> контрольного мероприятия</w:t>
      </w:r>
      <w:r w:rsidRPr="007C2BD2">
        <w:rPr>
          <w:kern w:val="28"/>
          <w:sz w:val="28"/>
          <w:szCs w:val="28"/>
        </w:rPr>
        <w:t xml:space="preserve">: документы, подтверждающие </w:t>
      </w:r>
      <w:r w:rsidRPr="007C2BD2">
        <w:rPr>
          <w:sz w:val="28"/>
          <w:szCs w:val="28"/>
        </w:rPr>
        <w:t>эффективное использование бюджетных средств, направленных на создание и техническое оснащение  виртуального концертного зала в МАУ «Дворец культуры «Родина»».</w:t>
      </w:r>
    </w:p>
    <w:p w:rsidR="00350C3F" w:rsidRPr="007C2BD2" w:rsidRDefault="00350C3F" w:rsidP="007C2BD2">
      <w:pPr>
        <w:ind w:firstLine="634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Общий объем проверенных средств составил </w:t>
      </w:r>
      <w:r w:rsidRPr="007C2BD2">
        <w:rPr>
          <w:b/>
          <w:sz w:val="28"/>
          <w:szCs w:val="28"/>
          <w:u w:val="single"/>
        </w:rPr>
        <w:t>5700,0</w:t>
      </w:r>
      <w:r w:rsidRPr="007C2BD2">
        <w:rPr>
          <w:b/>
          <w:sz w:val="28"/>
          <w:szCs w:val="28"/>
        </w:rPr>
        <w:t xml:space="preserve"> тыс. рублей.</w:t>
      </w:r>
    </w:p>
    <w:p w:rsidR="00350C3F" w:rsidRPr="007C2BD2" w:rsidRDefault="00350C3F" w:rsidP="007C2BD2">
      <w:pPr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В ходе проведения контрольного мероприятия установлено следующее:</w:t>
      </w:r>
    </w:p>
    <w:p w:rsidR="00350C3F" w:rsidRPr="007C2BD2" w:rsidRDefault="00350C3F" w:rsidP="007C2BD2">
      <w:pPr>
        <w:ind w:firstLine="634"/>
        <w:jc w:val="both"/>
        <w:rPr>
          <w:iCs/>
          <w:sz w:val="28"/>
          <w:szCs w:val="28"/>
        </w:rPr>
      </w:pPr>
      <w:r w:rsidRPr="007C2BD2">
        <w:rPr>
          <w:iCs/>
          <w:sz w:val="28"/>
          <w:szCs w:val="28"/>
        </w:rPr>
        <w:lastRenderedPageBreak/>
        <w:t>1. Процесс создания виртуальных концертных залов осуществлялся в соответствии с требованиями законодательства, в том числе с техническими рекомендациями по организации и работе виртуального концертного зала и типовой сметой (размещены на сайте Московской филармонии (</w:t>
      </w:r>
      <w:hyperlink r:id="rId75" w:history="1">
        <w:r w:rsidRPr="007C2BD2">
          <w:rPr>
            <w:rStyle w:val="ac"/>
            <w:iCs/>
            <w:color w:val="auto"/>
            <w:sz w:val="28"/>
            <w:szCs w:val="28"/>
          </w:rPr>
          <w:t>https://meloman.ru/)</w:t>
        </w:r>
      </w:hyperlink>
      <w:r w:rsidRPr="007C2BD2">
        <w:rPr>
          <w:iCs/>
          <w:sz w:val="28"/>
          <w:szCs w:val="28"/>
        </w:rPr>
        <w:t>);</w:t>
      </w:r>
    </w:p>
    <w:p w:rsidR="00350C3F" w:rsidRPr="007C2BD2" w:rsidRDefault="00350C3F" w:rsidP="007C2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D2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7C2BD2">
        <w:rPr>
          <w:rFonts w:ascii="Times New Roman" w:hAnsi="Times New Roman" w:cs="Times New Roman"/>
          <w:sz w:val="28"/>
          <w:szCs w:val="28"/>
        </w:rPr>
        <w:t>Министерством культуры Новосибирской области в соответствии с соглашением от 03.09.2021 №4-ВК306 предоставлен из областного бюджета Новосибирской области бюджету города Бердска иной межбюджетный трансферт, имеющий целевое назначение: на создание виртуальных концертных залов в рамках реализации государственной программы Новосибирской области «Культура Новосибирской области» в 2021 году в сумме 5 700 000 (пять миллионов семьсот тысяч) 00 руб.</w:t>
      </w:r>
    </w:p>
    <w:p w:rsidR="00350C3F" w:rsidRPr="007C2BD2" w:rsidRDefault="00350C3F" w:rsidP="007C2BD2">
      <w:pPr>
        <w:jc w:val="both"/>
        <w:rPr>
          <w:iCs/>
          <w:sz w:val="28"/>
          <w:szCs w:val="28"/>
        </w:rPr>
      </w:pPr>
      <w:r w:rsidRPr="007C2BD2">
        <w:rPr>
          <w:iCs/>
          <w:sz w:val="28"/>
          <w:szCs w:val="28"/>
        </w:rPr>
        <w:tab/>
        <w:t xml:space="preserve">3. В целях создания виртуального концертного зала </w:t>
      </w:r>
      <w:r w:rsidRPr="007C2BD2">
        <w:rPr>
          <w:bCs/>
          <w:iCs/>
          <w:sz w:val="28"/>
          <w:szCs w:val="28"/>
        </w:rPr>
        <w:t>МАУ «Дворец культуры «Родина»»</w:t>
      </w:r>
      <w:r w:rsidRPr="007C2BD2">
        <w:rPr>
          <w:iCs/>
          <w:sz w:val="28"/>
          <w:szCs w:val="28"/>
        </w:rPr>
        <w:t xml:space="preserve"> была предоставлена субсидия на иные цели, которая учреждением освоена в размере 4617,0 тыс. рублей, неиспользованный остаток субсидии в размере 1083,0 тыс. рублей возвращен в бюджет города Бердска и Новосибирской области.</w:t>
      </w:r>
    </w:p>
    <w:p w:rsidR="00350C3F" w:rsidRPr="007C2BD2" w:rsidRDefault="00350C3F" w:rsidP="007C2BD2">
      <w:pPr>
        <w:tabs>
          <w:tab w:val="num" w:pos="-142"/>
          <w:tab w:val="left" w:pos="0"/>
        </w:tabs>
        <w:ind w:firstLine="709"/>
        <w:jc w:val="both"/>
        <w:rPr>
          <w:bCs/>
          <w:iCs/>
          <w:sz w:val="28"/>
          <w:szCs w:val="28"/>
          <w:shd w:val="clear" w:color="auto" w:fill="FFFFFF"/>
          <w:lang w:eastAsia="ar-SA"/>
        </w:rPr>
      </w:pPr>
      <w:r w:rsidRPr="007C2BD2">
        <w:rPr>
          <w:iCs/>
          <w:sz w:val="28"/>
          <w:szCs w:val="28"/>
        </w:rPr>
        <w:t>4.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iCs/>
          <w:sz w:val="28"/>
          <w:szCs w:val="28"/>
        </w:rPr>
        <w:t xml:space="preserve">Закупка в целом осуществлена с соблюдением норм Федерального закона </w:t>
      </w:r>
      <w:r w:rsidRPr="007C2BD2">
        <w:rPr>
          <w:sz w:val="28"/>
          <w:szCs w:val="28"/>
        </w:rPr>
        <w:t>от 18.07.2011 №223-ФЗ «О закупках товаров, работ, услуг отдельными видами юридических лиц», способ закупки:</w:t>
      </w:r>
      <w:r w:rsidRPr="007C2BD2">
        <w:rPr>
          <w:bCs/>
          <w:sz w:val="28"/>
          <w:szCs w:val="28"/>
        </w:rPr>
        <w:t xml:space="preserve"> аукцион в электронной форме</w:t>
      </w:r>
      <w:r w:rsidRPr="007C2BD2">
        <w:rPr>
          <w:sz w:val="28"/>
          <w:szCs w:val="28"/>
        </w:rPr>
        <w:t>.</w:t>
      </w:r>
      <w:r w:rsidRPr="007C2BD2">
        <w:rPr>
          <w:bCs/>
          <w:iCs/>
          <w:sz w:val="28"/>
          <w:szCs w:val="28"/>
          <w:shd w:val="clear" w:color="auto" w:fill="FFFFFF"/>
          <w:lang w:eastAsia="ar-SA"/>
        </w:rPr>
        <w:t xml:space="preserve"> </w:t>
      </w:r>
    </w:p>
    <w:p w:rsidR="00350C3F" w:rsidRPr="007C2BD2" w:rsidRDefault="00350C3F" w:rsidP="007C2BD2">
      <w:pPr>
        <w:tabs>
          <w:tab w:val="num" w:pos="-142"/>
          <w:tab w:val="left" w:pos="0"/>
        </w:tabs>
        <w:ind w:firstLine="709"/>
        <w:jc w:val="both"/>
        <w:rPr>
          <w:b/>
          <w:i/>
          <w:sz w:val="28"/>
          <w:szCs w:val="28"/>
          <w:shd w:val="clear" w:color="auto" w:fill="FFFFFF"/>
          <w:lang w:eastAsia="ar-SA"/>
        </w:rPr>
      </w:pPr>
      <w:r w:rsidRPr="007C2BD2">
        <w:rPr>
          <w:bCs/>
          <w:iCs/>
          <w:sz w:val="28"/>
          <w:szCs w:val="28"/>
          <w:shd w:val="clear" w:color="auto" w:fill="FFFFFF"/>
          <w:lang w:eastAsia="ar-SA"/>
        </w:rPr>
        <w:t>Комиссией о закупке МАУ «</w:t>
      </w:r>
      <w:r w:rsidRPr="007C2BD2">
        <w:rPr>
          <w:bCs/>
          <w:iCs/>
          <w:sz w:val="28"/>
          <w:szCs w:val="28"/>
          <w:shd w:val="clear" w:color="auto" w:fill="FFFFFF"/>
        </w:rPr>
        <w:t xml:space="preserve">Дворец культуры «Родина»» при определении начальной максимальной цены для приобретения виртуального концертного зала, </w:t>
      </w:r>
      <w:r w:rsidRPr="007C2BD2">
        <w:rPr>
          <w:b/>
          <w:bCs/>
          <w:iCs/>
          <w:sz w:val="28"/>
          <w:szCs w:val="28"/>
          <w:u w:val="single"/>
          <w:shd w:val="clear" w:color="auto" w:fill="FFFFFF"/>
        </w:rPr>
        <w:t>не выполнены</w:t>
      </w:r>
      <w:r w:rsidRPr="007C2BD2">
        <w:rPr>
          <w:bCs/>
          <w:iCs/>
          <w:sz w:val="28"/>
          <w:szCs w:val="28"/>
          <w:shd w:val="clear" w:color="auto" w:fill="FFFFFF"/>
        </w:rPr>
        <w:t xml:space="preserve"> </w:t>
      </w:r>
      <w:r w:rsidRPr="007C2BD2">
        <w:rPr>
          <w:rFonts w:eastAsia="Calibri"/>
          <w:bCs/>
          <w:iCs/>
          <w:sz w:val="28"/>
          <w:szCs w:val="28"/>
        </w:rPr>
        <w:t xml:space="preserve">процедуры, предусмотренные пунктами 2 и 3 статьи 2 </w:t>
      </w:r>
      <w:r w:rsidRPr="007C2BD2">
        <w:rPr>
          <w:bCs/>
          <w:iCs/>
          <w:sz w:val="28"/>
          <w:szCs w:val="28"/>
        </w:rPr>
        <w:t xml:space="preserve">главы 2 раздела </w:t>
      </w:r>
      <w:r w:rsidRPr="007C2BD2">
        <w:rPr>
          <w:bCs/>
          <w:iCs/>
          <w:sz w:val="28"/>
          <w:szCs w:val="28"/>
          <w:lang w:val="en-US"/>
        </w:rPr>
        <w:t>III</w:t>
      </w:r>
      <w:r w:rsidRPr="007C2BD2">
        <w:rPr>
          <w:bCs/>
          <w:iCs/>
          <w:sz w:val="28"/>
          <w:szCs w:val="28"/>
        </w:rPr>
        <w:t xml:space="preserve"> «Положения о закупке товаров, работ, услуг для нужд муниципального автономного учреждения «Дворец культуры «Родина»», в</w:t>
      </w:r>
      <w:r w:rsidRPr="007C2BD2">
        <w:rPr>
          <w:rFonts w:eastAsia="Calibri"/>
          <w:bCs/>
          <w:iCs/>
          <w:sz w:val="28"/>
          <w:szCs w:val="28"/>
        </w:rPr>
        <w:t xml:space="preserve"> целях получения ценовой информации в отношении товара, работы, услуги для определения начальной максимальной цены договора</w:t>
      </w:r>
      <w:r w:rsidRPr="007C2BD2">
        <w:rPr>
          <w:rFonts w:eastAsia="Calibri"/>
          <w:b/>
          <w:i/>
          <w:sz w:val="28"/>
          <w:szCs w:val="28"/>
        </w:rPr>
        <w:t>.</w:t>
      </w:r>
    </w:p>
    <w:p w:rsidR="00350C3F" w:rsidRPr="007C2BD2" w:rsidRDefault="00350C3F" w:rsidP="007C2BD2">
      <w:pPr>
        <w:ind w:firstLine="709"/>
        <w:jc w:val="both"/>
        <w:rPr>
          <w:bCs/>
          <w:iCs/>
          <w:sz w:val="28"/>
          <w:szCs w:val="28"/>
        </w:rPr>
      </w:pPr>
      <w:r w:rsidRPr="007C2BD2">
        <w:rPr>
          <w:iCs/>
          <w:sz w:val="28"/>
          <w:szCs w:val="28"/>
        </w:rPr>
        <w:t>5.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iCs/>
          <w:sz w:val="28"/>
          <w:szCs w:val="28"/>
        </w:rPr>
        <w:t xml:space="preserve">Результатом исполнения </w:t>
      </w:r>
      <w:r w:rsidRPr="007C2BD2">
        <w:rPr>
          <w:sz w:val="28"/>
          <w:szCs w:val="28"/>
        </w:rPr>
        <w:t xml:space="preserve">договора от 08.11.2021 №3 с ООО «ХАЙТЕКС» </w:t>
      </w:r>
      <w:r w:rsidRPr="007C2BD2">
        <w:rPr>
          <w:iCs/>
          <w:sz w:val="28"/>
          <w:szCs w:val="28"/>
        </w:rPr>
        <w:t>явилось создание объекта основного средства «</w:t>
      </w:r>
      <w:bookmarkStart w:id="1" w:name="_Hlk114659856"/>
      <w:r w:rsidRPr="007C2BD2">
        <w:rPr>
          <w:iCs/>
          <w:sz w:val="28"/>
          <w:szCs w:val="28"/>
        </w:rPr>
        <w:t>Виртуальный концертный зал</w:t>
      </w:r>
      <w:bookmarkEnd w:id="1"/>
      <w:r w:rsidRPr="007C2BD2">
        <w:rPr>
          <w:iCs/>
          <w:sz w:val="28"/>
          <w:szCs w:val="28"/>
        </w:rPr>
        <w:t xml:space="preserve">», стоимостью 4617,0 тыс. рублей, отнесенного к особо ценному имуществу </w:t>
      </w:r>
      <w:r w:rsidRPr="007C2BD2">
        <w:rPr>
          <w:bCs/>
          <w:iCs/>
          <w:sz w:val="28"/>
          <w:szCs w:val="28"/>
        </w:rPr>
        <w:t>на площадке муниципального автономного учреждения «Дворец культуры «Родина»».</w:t>
      </w:r>
    </w:p>
    <w:p w:rsidR="00350C3F" w:rsidRPr="007C2BD2" w:rsidRDefault="00350C3F" w:rsidP="007C2BD2">
      <w:pPr>
        <w:ind w:firstLine="709"/>
        <w:jc w:val="both"/>
        <w:rPr>
          <w:sz w:val="28"/>
          <w:szCs w:val="28"/>
        </w:rPr>
      </w:pPr>
      <w:r w:rsidRPr="007C2BD2">
        <w:rPr>
          <w:bCs/>
          <w:iCs/>
          <w:sz w:val="28"/>
          <w:szCs w:val="28"/>
        </w:rPr>
        <w:t>6.</w:t>
      </w:r>
      <w:r w:rsidRPr="007C2BD2">
        <w:rPr>
          <w:sz w:val="28"/>
          <w:szCs w:val="28"/>
        </w:rPr>
        <w:t xml:space="preserve"> </w:t>
      </w:r>
      <w:r w:rsidRPr="007C2BD2">
        <w:rPr>
          <w:iCs/>
          <w:sz w:val="28"/>
          <w:szCs w:val="28"/>
        </w:rPr>
        <w:t>В целях популяризации академического музыкального искусства и просвещению населения, в соответствии с распоряжением</w:t>
      </w:r>
      <w:r w:rsidRPr="007C2BD2">
        <w:rPr>
          <w:sz w:val="28"/>
          <w:szCs w:val="28"/>
        </w:rPr>
        <w:t xml:space="preserve"> Правительства РФ от 24.11.2015 №2395-р «Об утверждении Концепции развития концертной деятельности в области академической музыки в Российской Федерации»,</w:t>
      </w:r>
      <w:r w:rsidRPr="007C2BD2">
        <w:rPr>
          <w:i/>
          <w:sz w:val="28"/>
          <w:szCs w:val="28"/>
        </w:rPr>
        <w:t xml:space="preserve"> </w:t>
      </w:r>
      <w:r w:rsidRPr="007C2BD2">
        <w:rPr>
          <w:sz w:val="28"/>
          <w:szCs w:val="28"/>
        </w:rPr>
        <w:t xml:space="preserve">МАУ </w:t>
      </w:r>
      <w:bookmarkStart w:id="2" w:name="_Hlk114650172"/>
      <w:r w:rsidRPr="007C2BD2">
        <w:rPr>
          <w:sz w:val="28"/>
          <w:szCs w:val="28"/>
        </w:rPr>
        <w:t>«Дворец культуры «Родина»»</w:t>
      </w:r>
      <w:bookmarkEnd w:id="2"/>
      <w:r w:rsidRPr="007C2BD2">
        <w:rPr>
          <w:sz w:val="28"/>
          <w:szCs w:val="28"/>
        </w:rPr>
        <w:t xml:space="preserve"> по состоянию на 20.09.2022 года проведено 7 трансляций </w:t>
      </w:r>
      <w:r w:rsidRPr="007C2BD2">
        <w:rPr>
          <w:iCs/>
          <w:sz w:val="28"/>
          <w:szCs w:val="28"/>
        </w:rPr>
        <w:t>в соответствии с п</w:t>
      </w:r>
      <w:r w:rsidRPr="007C2BD2">
        <w:rPr>
          <w:sz w:val="28"/>
          <w:szCs w:val="28"/>
        </w:rPr>
        <w:t xml:space="preserve">ланом трансляций </w:t>
      </w:r>
      <w:r w:rsidRPr="007C2BD2">
        <w:rPr>
          <w:iCs/>
          <w:sz w:val="28"/>
          <w:szCs w:val="28"/>
        </w:rPr>
        <w:t>Виртуального концертного зала</w:t>
      </w:r>
      <w:r w:rsidRPr="007C2BD2">
        <w:rPr>
          <w:sz w:val="28"/>
          <w:szCs w:val="28"/>
        </w:rPr>
        <w:t xml:space="preserve"> на 2022 год (предусмотрено за 2022 год проведение 11 трансляций). </w:t>
      </w:r>
    </w:p>
    <w:p w:rsidR="00350C3F" w:rsidRPr="007C2BD2" w:rsidRDefault="00350C3F" w:rsidP="007C2BD2">
      <w:pPr>
        <w:ind w:firstLine="709"/>
        <w:jc w:val="both"/>
        <w:rPr>
          <w:iCs/>
          <w:sz w:val="28"/>
          <w:szCs w:val="28"/>
          <w:highlight w:val="green"/>
        </w:rPr>
      </w:pPr>
      <w:r w:rsidRPr="007C2BD2">
        <w:rPr>
          <w:sz w:val="28"/>
          <w:szCs w:val="28"/>
        </w:rPr>
        <w:t xml:space="preserve">7. </w:t>
      </w:r>
      <w:r w:rsidRPr="007C2BD2">
        <w:rPr>
          <w:iCs/>
          <w:sz w:val="28"/>
          <w:szCs w:val="28"/>
        </w:rPr>
        <w:t xml:space="preserve">Оборудование Виртуального концертного зала применяется МАУ </w:t>
      </w:r>
      <w:r w:rsidRPr="007C2BD2">
        <w:rPr>
          <w:sz w:val="28"/>
          <w:szCs w:val="28"/>
        </w:rPr>
        <w:t xml:space="preserve">«Дворец культуры «Родина»» </w:t>
      </w:r>
      <w:r w:rsidRPr="007C2BD2">
        <w:rPr>
          <w:iCs/>
          <w:sz w:val="28"/>
          <w:szCs w:val="28"/>
        </w:rPr>
        <w:t>при проведении мероприятий города Бердска, в том числе областного уровня.</w:t>
      </w:r>
    </w:p>
    <w:p w:rsidR="00350C3F" w:rsidRPr="007C2BD2" w:rsidRDefault="00350C3F" w:rsidP="007C2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D2">
        <w:rPr>
          <w:rFonts w:ascii="Times New Roman" w:hAnsi="Times New Roman" w:cs="Times New Roman"/>
          <w:iCs/>
          <w:sz w:val="28"/>
          <w:szCs w:val="28"/>
        </w:rPr>
        <w:t>8.</w:t>
      </w:r>
      <w:r w:rsidRPr="007C2BD2">
        <w:rPr>
          <w:rFonts w:ascii="Times New Roman" w:hAnsi="Times New Roman" w:cs="Times New Roman"/>
          <w:sz w:val="28"/>
          <w:szCs w:val="28"/>
        </w:rPr>
        <w:t xml:space="preserve"> В </w:t>
      </w:r>
      <w:r w:rsidR="00BD4A50" w:rsidRPr="007C2BD2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7C2BD2">
        <w:rPr>
          <w:rFonts w:ascii="Times New Roman" w:hAnsi="Times New Roman" w:cs="Times New Roman"/>
          <w:sz w:val="28"/>
          <w:szCs w:val="28"/>
        </w:rPr>
        <w:t xml:space="preserve"> «Культура города Бердска» не предусмотрен индикатор, характеризующий планируемые показатели </w:t>
      </w:r>
      <w:r w:rsidRPr="007C2BD2">
        <w:rPr>
          <w:rFonts w:ascii="Times New Roman" w:hAnsi="Times New Roman" w:cs="Times New Roman"/>
          <w:sz w:val="28"/>
          <w:szCs w:val="28"/>
        </w:rPr>
        <w:lastRenderedPageBreak/>
        <w:t>деятельности виртуального концертного зала, трансляции которого являются бесплатными.</w:t>
      </w:r>
    </w:p>
    <w:p w:rsidR="00350C3F" w:rsidRPr="007C2BD2" w:rsidRDefault="00350C3F" w:rsidP="007C2BD2">
      <w:pPr>
        <w:ind w:firstLine="709"/>
        <w:jc w:val="both"/>
        <w:rPr>
          <w:sz w:val="28"/>
          <w:szCs w:val="28"/>
        </w:rPr>
      </w:pPr>
      <w:r w:rsidRPr="007C2BD2">
        <w:rPr>
          <w:iCs/>
          <w:sz w:val="28"/>
          <w:szCs w:val="28"/>
        </w:rPr>
        <w:t>9.</w:t>
      </w:r>
      <w:r w:rsidRPr="007C2BD2">
        <w:rPr>
          <w:i/>
          <w:iCs/>
          <w:sz w:val="28"/>
          <w:szCs w:val="28"/>
        </w:rPr>
        <w:t xml:space="preserve"> </w:t>
      </w:r>
      <w:r w:rsidRPr="007C2BD2">
        <w:rPr>
          <w:sz w:val="28"/>
          <w:szCs w:val="28"/>
        </w:rPr>
        <w:t>В нарушение статьи 9 Бюджетного кодекса целевая статья 120А3Д4530 «Создание виртуального концертного зала в рамках реализации государственной программы Новосибирской области «Культура Новосибирской области» несвоевременно внесена в приложение к постановлению администрации города Бердска от 30.12.2020 №3642 «О порядке применения бюджетной классификации Российской Федерации в части, относящейся к бюджету города Бердска на 2021 год и плановый период 2022 и 2023 годов»</w:t>
      </w:r>
      <w:r w:rsidRPr="007C2BD2">
        <w:rPr>
          <w:b/>
          <w:bCs/>
          <w:sz w:val="28"/>
          <w:szCs w:val="28"/>
        </w:rPr>
        <w:t xml:space="preserve"> </w:t>
      </w:r>
      <w:r w:rsidRPr="007C2BD2">
        <w:rPr>
          <w:bCs/>
          <w:sz w:val="28"/>
          <w:szCs w:val="28"/>
        </w:rPr>
        <w:t>(</w:t>
      </w:r>
      <w:r w:rsidRPr="007C2BD2">
        <w:rPr>
          <w:sz w:val="28"/>
          <w:szCs w:val="28"/>
        </w:rPr>
        <w:t xml:space="preserve">постановление администрации города Бердска от 12.11.2021 </w:t>
      </w:r>
      <w:hyperlink r:id="rId76">
        <w:r w:rsidRPr="007C2BD2">
          <w:rPr>
            <w:sz w:val="28"/>
            <w:szCs w:val="28"/>
          </w:rPr>
          <w:t>№3508</w:t>
        </w:r>
      </w:hyperlink>
      <w:r w:rsidRPr="007C2BD2">
        <w:rPr>
          <w:sz w:val="28"/>
          <w:szCs w:val="28"/>
        </w:rPr>
        <w:t xml:space="preserve"> «О внесении изменений в постановление администрации города Бердска от 30.12.2020 №3642 «О порядке применения бюджетной классификации Российской Федерации в части, относящейся к бюджету города Бердска на 2021 год и плановый период 2022 и 2023 годов»»), в то время как:</w:t>
      </w:r>
    </w:p>
    <w:p w:rsidR="00350C3F" w:rsidRPr="007C2BD2" w:rsidRDefault="00350C3F" w:rsidP="007C2BD2">
      <w:pPr>
        <w:ind w:firstLine="709"/>
        <w:jc w:val="both"/>
        <w:rPr>
          <w:iCs/>
          <w:sz w:val="28"/>
          <w:szCs w:val="28"/>
        </w:rPr>
      </w:pPr>
      <w:r w:rsidRPr="007C2BD2">
        <w:rPr>
          <w:iCs/>
          <w:sz w:val="28"/>
          <w:szCs w:val="28"/>
        </w:rPr>
        <w:t xml:space="preserve">- бюджетные ассигнования и лимиты бюджетных обязательств доведены Министерством культуры Новосибирской области до </w:t>
      </w:r>
      <w:proofErr w:type="spellStart"/>
      <w:r w:rsidRPr="007C2BD2">
        <w:rPr>
          <w:iCs/>
          <w:sz w:val="28"/>
          <w:szCs w:val="28"/>
        </w:rPr>
        <w:t>УФиНП</w:t>
      </w:r>
      <w:proofErr w:type="spellEnd"/>
      <w:r w:rsidRPr="007C2BD2">
        <w:rPr>
          <w:iCs/>
          <w:sz w:val="28"/>
          <w:szCs w:val="28"/>
        </w:rPr>
        <w:t xml:space="preserve"> администрации города Бердска уведомлением от 19.08.2021г.</w:t>
      </w:r>
    </w:p>
    <w:p w:rsidR="00350C3F" w:rsidRPr="007C2BD2" w:rsidRDefault="00350C3F" w:rsidP="007C2BD2">
      <w:pPr>
        <w:ind w:firstLine="709"/>
        <w:jc w:val="both"/>
        <w:rPr>
          <w:iCs/>
          <w:sz w:val="28"/>
          <w:szCs w:val="28"/>
          <w:u w:val="single"/>
        </w:rPr>
      </w:pPr>
      <w:r w:rsidRPr="007C2BD2">
        <w:rPr>
          <w:iCs/>
          <w:sz w:val="28"/>
          <w:szCs w:val="28"/>
        </w:rPr>
        <w:t xml:space="preserve">- бюджетные ассигнования и лимиты бюджетных обязательств доведены </w:t>
      </w:r>
      <w:proofErr w:type="spellStart"/>
      <w:r w:rsidRPr="007C2BD2">
        <w:rPr>
          <w:iCs/>
          <w:sz w:val="28"/>
          <w:szCs w:val="28"/>
        </w:rPr>
        <w:t>УФиНП</w:t>
      </w:r>
      <w:proofErr w:type="spellEnd"/>
      <w:r w:rsidRPr="007C2BD2">
        <w:rPr>
          <w:iCs/>
          <w:sz w:val="28"/>
          <w:szCs w:val="28"/>
        </w:rPr>
        <w:t xml:space="preserve"> администрации города Бердска до ГРБС МКУ «</w:t>
      </w:r>
      <w:r w:rsidRPr="007C2BD2">
        <w:rPr>
          <w:sz w:val="28"/>
          <w:szCs w:val="28"/>
        </w:rPr>
        <w:t>Отдел культуры г. Бердска</w:t>
      </w:r>
      <w:r w:rsidRPr="007C2BD2">
        <w:rPr>
          <w:iCs/>
          <w:sz w:val="28"/>
          <w:szCs w:val="28"/>
        </w:rPr>
        <w:t>» уведомлением от 19.08.2021 №2523.</w:t>
      </w:r>
    </w:p>
    <w:p w:rsidR="00350C3F" w:rsidRPr="007C2BD2" w:rsidRDefault="00350C3F" w:rsidP="007C2BD2">
      <w:pPr>
        <w:ind w:firstLine="709"/>
        <w:jc w:val="both"/>
        <w:rPr>
          <w:iCs/>
          <w:sz w:val="28"/>
          <w:szCs w:val="28"/>
        </w:rPr>
      </w:pPr>
      <w:r w:rsidRPr="007C2BD2">
        <w:rPr>
          <w:iCs/>
          <w:sz w:val="28"/>
          <w:szCs w:val="28"/>
        </w:rPr>
        <w:t>- предельные объемы финансирования доведены МКУ «</w:t>
      </w:r>
      <w:r w:rsidRPr="007C2BD2">
        <w:rPr>
          <w:sz w:val="28"/>
          <w:szCs w:val="28"/>
        </w:rPr>
        <w:t>Отдел культуры г. Бердска</w:t>
      </w:r>
      <w:r w:rsidRPr="007C2BD2">
        <w:rPr>
          <w:iCs/>
          <w:sz w:val="28"/>
          <w:szCs w:val="28"/>
        </w:rPr>
        <w:t>» 31.08.2021 №0725.</w:t>
      </w:r>
    </w:p>
    <w:p w:rsidR="00350C3F" w:rsidRPr="007C2BD2" w:rsidRDefault="00350C3F" w:rsidP="007C2BD2">
      <w:pPr>
        <w:ind w:firstLine="709"/>
        <w:jc w:val="both"/>
        <w:rPr>
          <w:iCs/>
          <w:sz w:val="28"/>
          <w:szCs w:val="28"/>
        </w:rPr>
      </w:pPr>
      <w:r w:rsidRPr="007C2BD2">
        <w:rPr>
          <w:iCs/>
          <w:sz w:val="28"/>
          <w:szCs w:val="28"/>
        </w:rPr>
        <w:t>- МАУ «</w:t>
      </w:r>
      <w:r w:rsidRPr="007C2BD2">
        <w:rPr>
          <w:bCs/>
          <w:iCs/>
          <w:sz w:val="28"/>
          <w:szCs w:val="28"/>
        </w:rPr>
        <w:t>Дворец культуры «Родина»</w:t>
      </w:r>
      <w:r w:rsidRPr="007C2BD2">
        <w:rPr>
          <w:iCs/>
          <w:sz w:val="28"/>
          <w:szCs w:val="28"/>
        </w:rPr>
        <w:t>» была предоставлена субсидия на иные цели в размере 5700,0 тыс. рублей, перечислена МКУ «</w:t>
      </w:r>
      <w:r w:rsidRPr="007C2BD2">
        <w:rPr>
          <w:sz w:val="28"/>
          <w:szCs w:val="28"/>
        </w:rPr>
        <w:t>Отдел культуры г. Бердска</w:t>
      </w:r>
      <w:r w:rsidRPr="007C2BD2">
        <w:rPr>
          <w:iCs/>
          <w:sz w:val="28"/>
          <w:szCs w:val="28"/>
        </w:rPr>
        <w:t xml:space="preserve"> платежным поручением от 24.09.2021 №589.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Акт контрольного мероприятия направлен ГРБС МКУ «Отдел культуры города Бердска» 19.10.2022 №192/КСП/03-02, </w:t>
      </w:r>
      <w:r w:rsidRPr="007C2BD2">
        <w:rPr>
          <w:iCs/>
          <w:sz w:val="28"/>
          <w:szCs w:val="28"/>
        </w:rPr>
        <w:t>МАУ «</w:t>
      </w:r>
      <w:r w:rsidRPr="007C2BD2">
        <w:rPr>
          <w:bCs/>
          <w:iCs/>
          <w:sz w:val="28"/>
          <w:szCs w:val="28"/>
        </w:rPr>
        <w:t>Дворец культуры «Родина»</w:t>
      </w:r>
      <w:r w:rsidRPr="007C2BD2">
        <w:rPr>
          <w:iCs/>
          <w:sz w:val="28"/>
          <w:szCs w:val="28"/>
        </w:rPr>
        <w:t>» 19.10.2022 №191/КСП/03-02</w:t>
      </w:r>
      <w:r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tabs>
          <w:tab w:val="left" w:pos="709"/>
        </w:tabs>
        <w:jc w:val="both"/>
        <w:rPr>
          <w:b/>
          <w:sz w:val="28"/>
          <w:szCs w:val="28"/>
        </w:rPr>
      </w:pPr>
      <w:r w:rsidRPr="007C2BD2">
        <w:rPr>
          <w:sz w:val="28"/>
          <w:szCs w:val="28"/>
        </w:rPr>
        <w:tab/>
        <w:t xml:space="preserve">По акту контрольного мероприятия от </w:t>
      </w:r>
      <w:r w:rsidRPr="007C2BD2">
        <w:rPr>
          <w:iCs/>
          <w:sz w:val="28"/>
          <w:szCs w:val="28"/>
        </w:rPr>
        <w:t>МАУ «</w:t>
      </w:r>
      <w:r w:rsidRPr="007C2BD2">
        <w:rPr>
          <w:bCs/>
          <w:iCs/>
          <w:sz w:val="28"/>
          <w:szCs w:val="28"/>
        </w:rPr>
        <w:t>Дворец культуры «Родина»</w:t>
      </w:r>
      <w:r w:rsidRPr="007C2BD2">
        <w:rPr>
          <w:iCs/>
          <w:sz w:val="28"/>
          <w:szCs w:val="28"/>
        </w:rPr>
        <w:t xml:space="preserve">» </w:t>
      </w:r>
      <w:r w:rsidRPr="007C2BD2">
        <w:rPr>
          <w:sz w:val="28"/>
          <w:szCs w:val="28"/>
        </w:rPr>
        <w:t>получены пояснения от 28.10.2022 №233.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Представление от 09.11.2022 №211/КСП/03-02 направлено в </w:t>
      </w:r>
      <w:r w:rsidRPr="007C2BD2">
        <w:rPr>
          <w:iCs/>
          <w:sz w:val="28"/>
          <w:szCs w:val="28"/>
        </w:rPr>
        <w:t>МАУ «</w:t>
      </w:r>
      <w:r w:rsidRPr="007C2BD2">
        <w:rPr>
          <w:bCs/>
          <w:iCs/>
          <w:sz w:val="28"/>
          <w:szCs w:val="28"/>
        </w:rPr>
        <w:t>Дворец культуры «Родина»</w:t>
      </w:r>
      <w:r w:rsidRPr="007C2BD2">
        <w:rPr>
          <w:iCs/>
          <w:sz w:val="28"/>
          <w:szCs w:val="28"/>
        </w:rPr>
        <w:t>», от 09.11.2022 №</w:t>
      </w:r>
      <w:r w:rsidRPr="007C2BD2">
        <w:rPr>
          <w:sz w:val="28"/>
          <w:szCs w:val="28"/>
        </w:rPr>
        <w:t>213/КСП/03-02</w:t>
      </w:r>
      <w:r w:rsidRPr="007C2BD2">
        <w:rPr>
          <w:iCs/>
          <w:sz w:val="28"/>
          <w:szCs w:val="28"/>
        </w:rPr>
        <w:t xml:space="preserve"> в </w:t>
      </w:r>
      <w:r w:rsidRPr="007C2BD2">
        <w:rPr>
          <w:sz w:val="28"/>
          <w:szCs w:val="28"/>
        </w:rPr>
        <w:t>МКУ «Отдел культуры города Бердска», от 09.11.2022 №214/КСП/03-02 в администрацию города Бердска.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Отчет о результатах </w:t>
      </w:r>
      <w:r w:rsidRPr="007C2BD2">
        <w:rPr>
          <w:bCs/>
          <w:sz w:val="28"/>
          <w:szCs w:val="28"/>
        </w:rPr>
        <w:t>контрольного мероприятия</w:t>
      </w:r>
      <w:r w:rsidRPr="007C2BD2">
        <w:rPr>
          <w:sz w:val="28"/>
          <w:szCs w:val="28"/>
        </w:rPr>
        <w:t xml:space="preserve"> направлен в адрес Совета депутатов города Бердска от 16.11.2022 №224/КСП/03-03, и.о. Главы города Бердска Захарова В.Н. от 16.11.2022 №225/КСП/03-03.</w:t>
      </w:r>
    </w:p>
    <w:p w:rsidR="00350C3F" w:rsidRPr="007C2BD2" w:rsidRDefault="00350C3F" w:rsidP="007C2BD2">
      <w:pPr>
        <w:tabs>
          <w:tab w:val="left" w:pos="709"/>
        </w:tabs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</w:r>
      <w:r w:rsidRPr="007C2BD2">
        <w:rPr>
          <w:b/>
          <w:i/>
          <w:sz w:val="28"/>
          <w:szCs w:val="28"/>
          <w:u w:val="single"/>
        </w:rPr>
        <w:t>По результатам контрольного мероприятия</w:t>
      </w:r>
      <w:r w:rsidRPr="007C2BD2">
        <w:rPr>
          <w:sz w:val="28"/>
          <w:szCs w:val="28"/>
        </w:rPr>
        <w:t xml:space="preserve"> направлены материалы в Прокуратуру города Бердска 12.12.2022 №242/КСП/03-11.</w:t>
      </w:r>
    </w:p>
    <w:p w:rsidR="00350C3F" w:rsidRPr="007C2BD2" w:rsidRDefault="00350C3F" w:rsidP="007C2BD2">
      <w:pPr>
        <w:pStyle w:val="af0"/>
        <w:numPr>
          <w:ilvl w:val="1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b/>
          <w:bCs/>
          <w:sz w:val="28"/>
          <w:szCs w:val="28"/>
          <w:u w:val="single"/>
        </w:rPr>
        <w:t>Контрольное мероприятие в отношении муниципального унитарного предприятия «</w:t>
      </w:r>
      <w:proofErr w:type="spellStart"/>
      <w:r w:rsidRPr="007C2BD2">
        <w:rPr>
          <w:rFonts w:ascii="Times New Roman" w:hAnsi="Times New Roman"/>
          <w:b/>
          <w:bCs/>
          <w:sz w:val="28"/>
          <w:szCs w:val="28"/>
          <w:u w:val="single"/>
        </w:rPr>
        <w:t>СпецАвтоХозяйство</w:t>
      </w:r>
      <w:proofErr w:type="spellEnd"/>
      <w:r w:rsidRPr="007C2BD2">
        <w:rPr>
          <w:rFonts w:ascii="Times New Roman" w:hAnsi="Times New Roman"/>
          <w:b/>
          <w:bCs/>
          <w:sz w:val="28"/>
          <w:szCs w:val="28"/>
          <w:u w:val="single"/>
        </w:rPr>
        <w:t>»</w:t>
      </w:r>
      <w:r w:rsidRPr="007C2BD2">
        <w:rPr>
          <w:rFonts w:ascii="Times New Roman" w:hAnsi="Times New Roman"/>
          <w:b/>
          <w:sz w:val="28"/>
          <w:szCs w:val="28"/>
          <w:u w:val="single"/>
        </w:rPr>
        <w:t xml:space="preserve"> по вопросу эффективного использования муниципального имущества, переданного в хозяйственное ведение, при осуществлении деятельности за 2021 год </w:t>
      </w:r>
      <w:r w:rsidRPr="007C2BD2">
        <w:rPr>
          <w:rFonts w:ascii="Times New Roman" w:hAnsi="Times New Roman"/>
          <w:sz w:val="28"/>
          <w:szCs w:val="28"/>
        </w:rPr>
        <w:t>(</w:t>
      </w:r>
      <w:r w:rsidRPr="007C2BD2">
        <w:rPr>
          <w:rFonts w:ascii="Times New Roman" w:hAnsi="Times New Roman"/>
          <w:spacing w:val="1"/>
          <w:sz w:val="28"/>
          <w:szCs w:val="28"/>
        </w:rPr>
        <w:t xml:space="preserve">пункт 2.4 </w:t>
      </w:r>
      <w:r w:rsidRPr="007C2BD2">
        <w:rPr>
          <w:rFonts w:ascii="Times New Roman" w:hAnsi="Times New Roman"/>
          <w:sz w:val="28"/>
          <w:szCs w:val="28"/>
        </w:rPr>
        <w:t>Плана работы Контрольно-счетной палаты города Бердска на 2022 год).</w:t>
      </w:r>
    </w:p>
    <w:p w:rsidR="00350C3F" w:rsidRPr="007C2BD2" w:rsidRDefault="00350C3F" w:rsidP="007C2BD2">
      <w:pPr>
        <w:ind w:firstLine="708"/>
        <w:jc w:val="both"/>
        <w:outlineLvl w:val="0"/>
        <w:rPr>
          <w:sz w:val="28"/>
          <w:szCs w:val="28"/>
        </w:rPr>
      </w:pPr>
      <w:r w:rsidRPr="007C2BD2">
        <w:rPr>
          <w:bCs/>
          <w:sz w:val="28"/>
          <w:szCs w:val="28"/>
          <w:u w:val="single"/>
        </w:rPr>
        <w:t>Предмет</w:t>
      </w:r>
      <w:r w:rsidRPr="007C2BD2">
        <w:rPr>
          <w:kern w:val="28"/>
          <w:sz w:val="28"/>
          <w:szCs w:val="28"/>
          <w:u w:val="single"/>
        </w:rPr>
        <w:t xml:space="preserve"> контрольного мероприятия</w:t>
      </w:r>
      <w:r w:rsidRPr="007C2BD2">
        <w:rPr>
          <w:kern w:val="28"/>
          <w:sz w:val="28"/>
          <w:szCs w:val="28"/>
        </w:rPr>
        <w:t>:</w:t>
      </w:r>
      <w:r w:rsidRPr="007C2BD2">
        <w:rPr>
          <w:sz w:val="28"/>
          <w:szCs w:val="28"/>
        </w:rPr>
        <w:t xml:space="preserve"> </w:t>
      </w:r>
    </w:p>
    <w:p w:rsidR="00350C3F" w:rsidRPr="007C2BD2" w:rsidRDefault="00350C3F" w:rsidP="007C2BD2">
      <w:pPr>
        <w:ind w:firstLine="708"/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lastRenderedPageBreak/>
        <w:t xml:space="preserve">- учредительные и иные документы, характеризующие организационно-правовую форму, форму собственности и структуру проверяемого объекта; </w:t>
      </w:r>
    </w:p>
    <w:p w:rsidR="00350C3F" w:rsidRPr="007C2BD2" w:rsidRDefault="00350C3F" w:rsidP="007C2BD2">
      <w:pPr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 xml:space="preserve">- выписки из реестра муниципального имущества, свидетельство о государственной регистрации права; </w:t>
      </w:r>
    </w:p>
    <w:p w:rsidR="00350C3F" w:rsidRPr="007C2BD2" w:rsidRDefault="00350C3F" w:rsidP="007C2BD2">
      <w:pPr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 xml:space="preserve">- регистры бухгалтерского учета, первичные и иные бухгалтерские, учетные и расчетно-платежные документы, бухгалтерская отчетность; </w:t>
      </w:r>
    </w:p>
    <w:p w:rsidR="00350C3F" w:rsidRPr="007C2BD2" w:rsidRDefault="00350C3F" w:rsidP="007C2BD2">
      <w:pPr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 xml:space="preserve">статистическая отчетность; </w:t>
      </w:r>
    </w:p>
    <w:p w:rsidR="00350C3F" w:rsidRPr="007C2BD2" w:rsidRDefault="00350C3F" w:rsidP="007C2BD2">
      <w:pPr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>- контракты и договоры, иные документы, характеризующие операции со средствами и имуществом, подтверждающие результаты финансово-хозяйственной деятельности муниципального унитарного предприятия «</w:t>
      </w:r>
      <w:proofErr w:type="spellStart"/>
      <w:r w:rsidRPr="007C2BD2">
        <w:rPr>
          <w:sz w:val="28"/>
          <w:szCs w:val="28"/>
        </w:rPr>
        <w:t>СпецАвтоХозяйство</w:t>
      </w:r>
      <w:proofErr w:type="spellEnd"/>
      <w:r w:rsidRPr="007C2BD2">
        <w:rPr>
          <w:sz w:val="28"/>
          <w:szCs w:val="28"/>
        </w:rPr>
        <w:t>», а также эффективность использования муниципального имущества;</w:t>
      </w:r>
    </w:p>
    <w:p w:rsidR="00350C3F" w:rsidRPr="007C2BD2" w:rsidRDefault="00350C3F" w:rsidP="007C2BD2">
      <w:pPr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>- нормативно-правовые акты муниципального образования – город Бердск.</w:t>
      </w:r>
    </w:p>
    <w:p w:rsidR="00350C3F" w:rsidRPr="007C2BD2" w:rsidRDefault="00350C3F" w:rsidP="007C2BD2">
      <w:pPr>
        <w:ind w:firstLine="540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Общий объем проверенных средств составил </w:t>
      </w:r>
      <w:r w:rsidRPr="007C2BD2">
        <w:rPr>
          <w:b/>
          <w:sz w:val="28"/>
          <w:szCs w:val="28"/>
          <w:u w:val="single"/>
        </w:rPr>
        <w:t>97870,8</w:t>
      </w:r>
      <w:r w:rsidRPr="007C2BD2">
        <w:rPr>
          <w:b/>
          <w:sz w:val="28"/>
          <w:szCs w:val="28"/>
        </w:rPr>
        <w:t xml:space="preserve"> тыс. рублей.</w:t>
      </w:r>
    </w:p>
    <w:p w:rsidR="00350C3F" w:rsidRPr="007C2BD2" w:rsidRDefault="00350C3F" w:rsidP="007C2B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В результате проведенного контрольного мероприятия установлено следующее: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1. МУП «</w:t>
      </w:r>
      <w:proofErr w:type="spellStart"/>
      <w:r w:rsidRPr="007C2BD2">
        <w:rPr>
          <w:sz w:val="28"/>
          <w:szCs w:val="28"/>
        </w:rPr>
        <w:t>СпецАвтоХозяйство</w:t>
      </w:r>
      <w:proofErr w:type="spellEnd"/>
      <w:r w:rsidRPr="007C2BD2">
        <w:rPr>
          <w:sz w:val="28"/>
          <w:szCs w:val="28"/>
        </w:rPr>
        <w:t>» осуществляет прием,</w:t>
      </w:r>
      <w:r w:rsidRPr="007C2BD2">
        <w:rPr>
          <w:spacing w:val="1"/>
          <w:sz w:val="28"/>
          <w:szCs w:val="28"/>
        </w:rPr>
        <w:t xml:space="preserve"> изоляцию твердых бытовых отходов на территории городского полигона ТБО города Бердска, а также содержание и складирование ТБО, согласно</w:t>
      </w:r>
      <w:r w:rsidRPr="007C2BD2">
        <w:rPr>
          <w:sz w:val="28"/>
          <w:szCs w:val="28"/>
        </w:rPr>
        <w:t xml:space="preserve"> Уставу предприятия, утвержденного </w:t>
      </w:r>
      <w:r w:rsidRPr="007C2BD2">
        <w:rPr>
          <w:spacing w:val="-1"/>
          <w:sz w:val="28"/>
          <w:szCs w:val="28"/>
        </w:rPr>
        <w:t>постановлением администрации города Бердска от 28.02.2017 №491</w:t>
      </w:r>
      <w:r w:rsidRPr="007C2BD2">
        <w:rPr>
          <w:sz w:val="28"/>
          <w:szCs w:val="28"/>
        </w:rPr>
        <w:t xml:space="preserve"> в новой редакции.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2. При внесении изменений в </w:t>
      </w:r>
      <w:r w:rsidRPr="007C2BD2">
        <w:rPr>
          <w:sz w:val="28"/>
          <w:szCs w:val="28"/>
          <w:u w:val="single"/>
        </w:rPr>
        <w:t>Устав</w:t>
      </w:r>
      <w:r w:rsidRPr="007C2BD2">
        <w:rPr>
          <w:sz w:val="28"/>
          <w:szCs w:val="28"/>
        </w:rPr>
        <w:t xml:space="preserve"> с исключением деятельности гостиницы, предприятием </w:t>
      </w:r>
      <w:r w:rsidRPr="007C2BD2">
        <w:rPr>
          <w:sz w:val="28"/>
          <w:szCs w:val="28"/>
          <w:u w:val="single"/>
        </w:rPr>
        <w:t>не внесены изменения в виды экономической деятельности</w:t>
      </w:r>
      <w:r w:rsidRPr="007C2BD2">
        <w:rPr>
          <w:sz w:val="28"/>
          <w:szCs w:val="28"/>
        </w:rPr>
        <w:t xml:space="preserve"> (выписка сведений из ЕГРЮЛ из личного кабинета налогоплательщика от 06.10.2022 г.).</w:t>
      </w:r>
    </w:p>
    <w:p w:rsidR="00350C3F" w:rsidRPr="007C2BD2" w:rsidRDefault="00350C3F" w:rsidP="007C2B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2BD2">
        <w:rPr>
          <w:rFonts w:ascii="Times New Roman" w:hAnsi="Times New Roman" w:cs="Times New Roman"/>
          <w:b w:val="0"/>
          <w:sz w:val="28"/>
          <w:szCs w:val="28"/>
        </w:rPr>
        <w:t>3. В соответствии с пунктом 7 статьи 12 Федерального закона от 24.06.1998 №89-ФЗ «Об отходах производства и потребления» приказом ГРОРО от 01.08.2014 №479 полигон ТБО г.Бердск внесен в государственный реестр объектов размещения отходов (ГРОРО) за № 54-00003-3-00479-010814.</w:t>
      </w:r>
    </w:p>
    <w:p w:rsidR="00350C3F" w:rsidRPr="007C2BD2" w:rsidRDefault="00350C3F" w:rsidP="007C2BD2">
      <w:pPr>
        <w:ind w:firstLine="709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За 2021 год на полигон ТБО принято 90698,54 тонны отходов, за первое полугодие 2022 года – 53803,6 тонны отходов. </w:t>
      </w:r>
    </w:p>
    <w:p w:rsidR="00350C3F" w:rsidRPr="007C2BD2" w:rsidRDefault="00350C3F" w:rsidP="007C2B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spacing w:val="1"/>
          <w:sz w:val="28"/>
          <w:szCs w:val="28"/>
        </w:rPr>
        <w:t xml:space="preserve">4. </w:t>
      </w:r>
      <w:r w:rsidRPr="007C2BD2">
        <w:rPr>
          <w:sz w:val="28"/>
          <w:szCs w:val="28"/>
        </w:rPr>
        <w:t xml:space="preserve">Предприятием в отдел муниципального имущества администрации города Бердска письмом от 26.01.2022 №20 для формирования данных Реестра муниципального имущества за 2021 год направлена </w:t>
      </w:r>
      <w:r w:rsidRPr="007C2BD2">
        <w:rPr>
          <w:sz w:val="28"/>
          <w:szCs w:val="28"/>
          <w:u w:val="single"/>
        </w:rPr>
        <w:t>недостоверная информация</w:t>
      </w:r>
      <w:r w:rsidRPr="007C2BD2">
        <w:rPr>
          <w:sz w:val="28"/>
          <w:szCs w:val="28"/>
        </w:rPr>
        <w:t xml:space="preserve"> о стоимости муниципального имущества, </w:t>
      </w:r>
      <w:r w:rsidRPr="007C2BD2">
        <w:rPr>
          <w:sz w:val="28"/>
          <w:szCs w:val="28"/>
          <w:u w:val="single"/>
        </w:rPr>
        <w:t>приведшая к искажению первоначальной балансовой стоимости объектов муниципального имущества, амортизационных отчислений и остаточной балансовой стоимости в Реестре муниципального имущества по сроку на 01.01.2022 года</w:t>
      </w:r>
      <w:r w:rsidR="00C12489" w:rsidRPr="007C2BD2">
        <w:rPr>
          <w:sz w:val="28"/>
          <w:szCs w:val="28"/>
          <w:u w:val="single"/>
        </w:rPr>
        <w:t xml:space="preserve"> в сумме 4210,9 тыс. руб.</w:t>
      </w:r>
      <w:r w:rsidRPr="007C2BD2">
        <w:rPr>
          <w:sz w:val="28"/>
          <w:szCs w:val="28"/>
        </w:rPr>
        <w:t xml:space="preserve"> </w:t>
      </w:r>
    </w:p>
    <w:p w:rsidR="00350C3F" w:rsidRPr="007C2BD2" w:rsidRDefault="00350C3F" w:rsidP="007C2B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5. Согласно данным бухгалтерского учета Предприятия по Дебету счета 01. </w:t>
      </w:r>
      <w:r w:rsidRPr="007C2BD2">
        <w:rPr>
          <w:sz w:val="28"/>
          <w:szCs w:val="28"/>
          <w:lang w:eastAsia="zh-CN"/>
        </w:rPr>
        <w:t>«Основные средства в эксплуатации»</w:t>
      </w:r>
      <w:r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  <w:u w:val="single"/>
        </w:rPr>
        <w:t>на 01.01.2021 года</w:t>
      </w:r>
      <w:r w:rsidRPr="007C2BD2">
        <w:rPr>
          <w:sz w:val="28"/>
          <w:szCs w:val="28"/>
        </w:rPr>
        <w:t xml:space="preserve"> объекты недвижимого муниципального имущества отражены в количестве 19 единиц общей стоимостью 13236</w:t>
      </w:r>
      <w:r w:rsidR="00C12489" w:rsidRPr="007C2BD2">
        <w:rPr>
          <w:sz w:val="28"/>
          <w:szCs w:val="28"/>
        </w:rPr>
        <w:t>,6 тыс.</w:t>
      </w:r>
      <w:r w:rsidRPr="007C2BD2">
        <w:rPr>
          <w:sz w:val="28"/>
          <w:szCs w:val="28"/>
        </w:rPr>
        <w:t xml:space="preserve"> руб., (</w:t>
      </w:r>
      <w:proofErr w:type="spellStart"/>
      <w:r w:rsidRPr="007C2BD2">
        <w:rPr>
          <w:sz w:val="28"/>
          <w:szCs w:val="28"/>
        </w:rPr>
        <w:t>оборотно</w:t>
      </w:r>
      <w:proofErr w:type="spellEnd"/>
      <w:r w:rsidRPr="007C2BD2">
        <w:rPr>
          <w:sz w:val="28"/>
          <w:szCs w:val="28"/>
        </w:rPr>
        <w:t xml:space="preserve">-сальдовая ведомость по счету 01.01.), </w:t>
      </w:r>
      <w:r w:rsidRPr="007C2BD2">
        <w:rPr>
          <w:sz w:val="28"/>
          <w:szCs w:val="28"/>
          <w:u w:val="single"/>
        </w:rPr>
        <w:t>на 31.12.2021 года</w:t>
      </w:r>
      <w:r w:rsidRPr="007C2BD2">
        <w:rPr>
          <w:sz w:val="28"/>
          <w:szCs w:val="28"/>
        </w:rPr>
        <w:t xml:space="preserve"> в бухгалтерском учете по Дебету счета 01.01. «Основные средства в эксплуатации» отражены 23 единицы объектов недвижимого муниципального имущества общей стоимостью 15287</w:t>
      </w:r>
      <w:r w:rsidR="00C12489" w:rsidRPr="007C2BD2">
        <w:rPr>
          <w:sz w:val="28"/>
          <w:szCs w:val="28"/>
        </w:rPr>
        <w:t>,</w:t>
      </w:r>
      <w:r w:rsidRPr="007C2BD2">
        <w:rPr>
          <w:sz w:val="28"/>
          <w:szCs w:val="28"/>
        </w:rPr>
        <w:t>0</w:t>
      </w:r>
      <w:r w:rsidR="00C12489" w:rsidRPr="007C2BD2">
        <w:rPr>
          <w:sz w:val="28"/>
          <w:szCs w:val="28"/>
        </w:rPr>
        <w:t xml:space="preserve"> тыс.</w:t>
      </w:r>
      <w:r w:rsidRPr="007C2BD2">
        <w:rPr>
          <w:sz w:val="28"/>
          <w:szCs w:val="28"/>
        </w:rPr>
        <w:t xml:space="preserve"> руб</w:t>
      </w:r>
      <w:r w:rsidRPr="007C2BD2">
        <w:rPr>
          <w:i/>
          <w:sz w:val="28"/>
          <w:szCs w:val="28"/>
        </w:rPr>
        <w:t xml:space="preserve">. 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lastRenderedPageBreak/>
        <w:t xml:space="preserve">6. </w:t>
      </w:r>
      <w:r w:rsidRPr="007C2BD2">
        <w:rPr>
          <w:sz w:val="28"/>
          <w:szCs w:val="28"/>
          <w:u w:val="single"/>
          <w:shd w:val="clear" w:color="auto" w:fill="FFFFFF"/>
        </w:rPr>
        <w:t>В нарушении</w:t>
      </w:r>
      <w:r w:rsidRPr="007C2BD2">
        <w:rPr>
          <w:sz w:val="28"/>
          <w:szCs w:val="28"/>
          <w:u w:val="single"/>
          <w:lang w:eastAsia="zh-CN"/>
        </w:rPr>
        <w:t xml:space="preserve"> норм Порядка</w:t>
      </w:r>
      <w:r w:rsidRPr="007C2BD2">
        <w:rPr>
          <w:sz w:val="28"/>
          <w:szCs w:val="28"/>
          <w:lang w:eastAsia="zh-CN"/>
        </w:rPr>
        <w:t xml:space="preserve"> ведения органами местного самоуправления реестров муниципального имущества, утвержденного Приказом Минэкономразвития России от 30.08.2011 №424,</w:t>
      </w:r>
      <w:r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  <w:lang w:eastAsia="zh-CN"/>
        </w:rPr>
        <w:t xml:space="preserve">и Основных положений по управлению и распоряжению муниципальным имуществом города Бердска, утвержденных решением Совета депутатов города Бердска от 13.11.2014 №552, </w:t>
      </w:r>
      <w:r w:rsidRPr="007C2BD2">
        <w:rPr>
          <w:sz w:val="28"/>
          <w:szCs w:val="28"/>
          <w:u w:val="single"/>
        </w:rPr>
        <w:t xml:space="preserve">в </w:t>
      </w:r>
      <w:r w:rsidRPr="007C2BD2">
        <w:rPr>
          <w:b/>
          <w:sz w:val="28"/>
          <w:szCs w:val="28"/>
          <w:u w:val="single"/>
        </w:rPr>
        <w:t>Реестре муниципального имущества</w:t>
      </w:r>
      <w:r w:rsidRPr="007C2BD2">
        <w:rPr>
          <w:sz w:val="28"/>
          <w:szCs w:val="28"/>
        </w:rPr>
        <w:t xml:space="preserve"> </w:t>
      </w:r>
      <w:r w:rsidRPr="007C2BD2">
        <w:rPr>
          <w:sz w:val="28"/>
          <w:szCs w:val="28"/>
          <w:lang w:eastAsia="zh-CN"/>
        </w:rPr>
        <w:t xml:space="preserve">по состоянию на 01.01.2022 года, утвержденным решением Совета депутатов города Бердска </w:t>
      </w:r>
      <w:r w:rsidRPr="007C2BD2">
        <w:rPr>
          <w:sz w:val="28"/>
          <w:szCs w:val="28"/>
        </w:rPr>
        <w:t xml:space="preserve">от 16.06.2022 №87, </w:t>
      </w:r>
      <w:r w:rsidRPr="007C2BD2">
        <w:rPr>
          <w:sz w:val="28"/>
          <w:szCs w:val="28"/>
          <w:u w:val="single"/>
        </w:rPr>
        <w:t xml:space="preserve">объект движимого имущества - </w:t>
      </w:r>
      <w:r w:rsidRPr="007C2BD2">
        <w:rPr>
          <w:b/>
          <w:sz w:val="28"/>
          <w:szCs w:val="28"/>
          <w:u w:val="single"/>
          <w:lang w:eastAsia="zh-CN"/>
        </w:rPr>
        <w:t>система видеонаблюдения</w:t>
      </w:r>
      <w:r w:rsidRPr="007C2BD2">
        <w:rPr>
          <w:sz w:val="28"/>
          <w:szCs w:val="28"/>
          <w:u w:val="single"/>
        </w:rPr>
        <w:t xml:space="preserve"> </w:t>
      </w:r>
      <w:r w:rsidRPr="007C2BD2">
        <w:rPr>
          <w:b/>
          <w:sz w:val="28"/>
          <w:szCs w:val="28"/>
          <w:u w:val="single"/>
        </w:rPr>
        <w:t>не учтен,</w:t>
      </w:r>
      <w:r w:rsidRPr="007C2BD2">
        <w:rPr>
          <w:sz w:val="28"/>
          <w:szCs w:val="28"/>
          <w:u w:val="single"/>
        </w:rPr>
        <w:t xml:space="preserve"> и общая первоначальная стоимость движимого имущества предприятия в Реестре муниципального имущества на 01.01.2022 года занижена </w:t>
      </w:r>
      <w:r w:rsidRPr="007C2BD2">
        <w:rPr>
          <w:b/>
          <w:sz w:val="28"/>
          <w:szCs w:val="28"/>
          <w:u w:val="single"/>
        </w:rPr>
        <w:t>на 211</w:t>
      </w:r>
      <w:r w:rsidR="00C12489" w:rsidRPr="007C2BD2">
        <w:rPr>
          <w:b/>
          <w:sz w:val="28"/>
          <w:szCs w:val="28"/>
          <w:u w:val="single"/>
        </w:rPr>
        <w:t>,2 тыс.</w:t>
      </w:r>
      <w:r w:rsidRPr="007C2BD2">
        <w:rPr>
          <w:b/>
          <w:sz w:val="28"/>
          <w:szCs w:val="28"/>
          <w:u w:val="single"/>
        </w:rPr>
        <w:t xml:space="preserve"> руб.</w:t>
      </w:r>
      <w:r w:rsidRPr="007C2BD2">
        <w:rPr>
          <w:sz w:val="28"/>
          <w:szCs w:val="28"/>
        </w:rPr>
        <w:t xml:space="preserve"> </w:t>
      </w:r>
    </w:p>
    <w:p w:rsidR="00350C3F" w:rsidRPr="007C2BD2" w:rsidRDefault="00350C3F" w:rsidP="007C2B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7. На </w:t>
      </w:r>
      <w:proofErr w:type="spellStart"/>
      <w:r w:rsidRPr="007C2BD2">
        <w:rPr>
          <w:sz w:val="28"/>
          <w:szCs w:val="28"/>
        </w:rPr>
        <w:t>забалансовом</w:t>
      </w:r>
      <w:proofErr w:type="spellEnd"/>
      <w:r w:rsidRPr="007C2BD2">
        <w:rPr>
          <w:sz w:val="28"/>
          <w:szCs w:val="28"/>
        </w:rPr>
        <w:t xml:space="preserve"> счете в бухгалтерском учете предприятия </w:t>
      </w:r>
      <w:r w:rsidRPr="007C2BD2">
        <w:rPr>
          <w:sz w:val="28"/>
          <w:szCs w:val="28"/>
          <w:u w:val="single"/>
        </w:rPr>
        <w:t>отсутствует</w:t>
      </w:r>
      <w:r w:rsidRPr="007C2BD2">
        <w:rPr>
          <w:sz w:val="28"/>
          <w:szCs w:val="28"/>
        </w:rPr>
        <w:t xml:space="preserve"> объект «пожарная сигнализация»</w:t>
      </w:r>
      <w:r w:rsidR="00C12489" w:rsidRPr="007C2BD2">
        <w:rPr>
          <w:sz w:val="28"/>
          <w:szCs w:val="28"/>
        </w:rPr>
        <w:t xml:space="preserve"> стоимостью 29,9 тыс. руб.</w:t>
      </w:r>
    </w:p>
    <w:p w:rsidR="00350C3F" w:rsidRPr="007C2BD2" w:rsidRDefault="00350C3F" w:rsidP="007C2BD2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C2BD2">
        <w:rPr>
          <w:sz w:val="28"/>
          <w:szCs w:val="28"/>
        </w:rPr>
        <w:t xml:space="preserve">8. </w:t>
      </w:r>
      <w:r w:rsidRPr="007C2BD2">
        <w:rPr>
          <w:bCs/>
          <w:sz w:val="28"/>
          <w:szCs w:val="28"/>
        </w:rPr>
        <w:t xml:space="preserve">Предприятием </w:t>
      </w:r>
      <w:r w:rsidRPr="007C2BD2">
        <w:rPr>
          <w:sz w:val="28"/>
          <w:szCs w:val="28"/>
        </w:rPr>
        <w:t xml:space="preserve">в отдел муниципального имущества администрации города Бердска письмом от 26.01.2022 №20 для формирования данных Реестра муниципального имущества за 2021 год направлена </w:t>
      </w:r>
      <w:r w:rsidRPr="007C2BD2">
        <w:rPr>
          <w:sz w:val="28"/>
          <w:szCs w:val="28"/>
          <w:u w:val="single"/>
        </w:rPr>
        <w:t>недостоверная информация</w:t>
      </w:r>
      <w:r w:rsidRPr="007C2BD2">
        <w:rPr>
          <w:sz w:val="28"/>
          <w:szCs w:val="28"/>
        </w:rPr>
        <w:t xml:space="preserve"> о стоимости земельного участка площадью 402516,0 кв.м. (кадастровый номер 54:32:010658:17), </w:t>
      </w:r>
      <w:r w:rsidRPr="007C2BD2">
        <w:rPr>
          <w:sz w:val="28"/>
          <w:szCs w:val="28"/>
          <w:u w:val="single"/>
        </w:rPr>
        <w:t>приведшая к искажению первоначальной балансовой стоимости и остаточной балансовой стоимости объекта в Реестре муниципального имущества по сроку на 01.01.2022 года</w:t>
      </w:r>
      <w:r w:rsidR="00C12489" w:rsidRPr="007C2BD2">
        <w:rPr>
          <w:sz w:val="28"/>
          <w:szCs w:val="28"/>
          <w:u w:val="single"/>
        </w:rPr>
        <w:t xml:space="preserve"> в сумме 875,5 тыс. руб.</w:t>
      </w:r>
    </w:p>
    <w:p w:rsidR="00350C3F" w:rsidRPr="007C2BD2" w:rsidRDefault="00350C3F" w:rsidP="007C2B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 xml:space="preserve">9. </w:t>
      </w:r>
      <w:r w:rsidRPr="007C2BD2">
        <w:rPr>
          <w:rFonts w:eastAsiaTheme="minorHAnsi"/>
          <w:sz w:val="28"/>
          <w:szCs w:val="28"/>
        </w:rPr>
        <w:t>Согласно отчету о финансовых результатах формы по ОКУД 0710002, сумма выручки, полученной предприятием МУП «САХ» за 2021 год, составила 39684,0 тыс. руб., прочие доходы – 174,0 тыс. руб., произведенные расходы составили 36709,0 тыс. руб.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Всего по результатам контрольного мероприятия выявлено нарушений </w:t>
      </w:r>
      <w:r w:rsidRPr="007C2BD2">
        <w:rPr>
          <w:b/>
          <w:i/>
          <w:sz w:val="28"/>
          <w:szCs w:val="28"/>
          <w:u w:val="single"/>
        </w:rPr>
        <w:t>на сумму 5327,6 тыс. рублей</w:t>
      </w:r>
      <w:r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Акт контрольного мероприятия направлен в МУП «</w:t>
      </w:r>
      <w:proofErr w:type="spellStart"/>
      <w:r w:rsidRPr="007C2BD2">
        <w:rPr>
          <w:sz w:val="28"/>
          <w:szCs w:val="28"/>
        </w:rPr>
        <w:t>СпецАвтоХозяйство</w:t>
      </w:r>
      <w:proofErr w:type="spellEnd"/>
      <w:r w:rsidRPr="007C2BD2">
        <w:rPr>
          <w:sz w:val="28"/>
          <w:szCs w:val="28"/>
        </w:rPr>
        <w:t>»</w:t>
      </w:r>
      <w:r w:rsidRPr="007C2BD2">
        <w:rPr>
          <w:sz w:val="28"/>
          <w:szCs w:val="28"/>
          <w:u w:val="single"/>
        </w:rPr>
        <w:t xml:space="preserve"> 10.10.2022 №183/КСП/03-02</w:t>
      </w:r>
      <w:r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autoSpaceDE w:val="0"/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По акту контрольного мероприятия от МУП «</w:t>
      </w:r>
      <w:proofErr w:type="spellStart"/>
      <w:r w:rsidRPr="007C2BD2">
        <w:rPr>
          <w:sz w:val="28"/>
          <w:szCs w:val="28"/>
        </w:rPr>
        <w:t>СпецАвтоХозяйство</w:t>
      </w:r>
      <w:proofErr w:type="spellEnd"/>
      <w:r w:rsidRPr="007C2BD2">
        <w:rPr>
          <w:sz w:val="28"/>
          <w:szCs w:val="28"/>
        </w:rPr>
        <w:t>»</w:t>
      </w:r>
      <w:r w:rsidRPr="007C2BD2">
        <w:rPr>
          <w:iCs/>
          <w:sz w:val="28"/>
          <w:szCs w:val="28"/>
        </w:rPr>
        <w:t xml:space="preserve"> </w:t>
      </w:r>
      <w:r w:rsidRPr="007C2BD2">
        <w:rPr>
          <w:sz w:val="28"/>
          <w:szCs w:val="28"/>
        </w:rPr>
        <w:t>получены пояснения от 19.10.2022 №224.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  <w:u w:val="single"/>
        </w:rPr>
      </w:pPr>
      <w:r w:rsidRPr="007C2BD2">
        <w:rPr>
          <w:sz w:val="28"/>
          <w:szCs w:val="28"/>
        </w:rPr>
        <w:t>Представление от 27.10.2022 №206/КСП/03-02 направлено в МУП «</w:t>
      </w:r>
      <w:proofErr w:type="spellStart"/>
      <w:r w:rsidRPr="007C2BD2">
        <w:rPr>
          <w:sz w:val="28"/>
          <w:szCs w:val="28"/>
        </w:rPr>
        <w:t>СпецАвтоХозяйство</w:t>
      </w:r>
      <w:proofErr w:type="spellEnd"/>
      <w:r w:rsidRPr="007C2BD2">
        <w:rPr>
          <w:sz w:val="28"/>
          <w:szCs w:val="28"/>
        </w:rPr>
        <w:t>», от 24.10.2022 №196/КСП/03-02 и.о. Главы города Бердска Захарову В.Н.</w:t>
      </w:r>
    </w:p>
    <w:p w:rsidR="00350C3F" w:rsidRPr="007C2BD2" w:rsidRDefault="00350C3F" w:rsidP="007C2BD2">
      <w:pPr>
        <w:ind w:firstLine="634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Отчет о результатах </w:t>
      </w:r>
      <w:r w:rsidRPr="007C2BD2">
        <w:rPr>
          <w:bCs/>
          <w:sz w:val="28"/>
          <w:szCs w:val="28"/>
        </w:rPr>
        <w:t>контрольного мероприятия</w:t>
      </w:r>
      <w:r w:rsidRPr="007C2BD2">
        <w:rPr>
          <w:sz w:val="28"/>
          <w:szCs w:val="28"/>
        </w:rPr>
        <w:t xml:space="preserve"> направлен в адрес Совета депутатов города Бердска от 10.12.2022 №240/КСП/03-03.</w:t>
      </w:r>
    </w:p>
    <w:p w:rsidR="00350C3F" w:rsidRPr="007C2BD2" w:rsidRDefault="00350C3F" w:rsidP="007C2BD2">
      <w:pPr>
        <w:tabs>
          <w:tab w:val="left" w:pos="709"/>
        </w:tabs>
        <w:jc w:val="both"/>
        <w:rPr>
          <w:sz w:val="28"/>
          <w:szCs w:val="28"/>
        </w:rPr>
      </w:pPr>
      <w:r w:rsidRPr="007C2BD2">
        <w:rPr>
          <w:b/>
          <w:i/>
          <w:sz w:val="28"/>
          <w:szCs w:val="28"/>
          <w:u w:val="single"/>
        </w:rPr>
        <w:t>По результатам контрольного мероприятия</w:t>
      </w:r>
      <w:r w:rsidRPr="007C2BD2">
        <w:rPr>
          <w:sz w:val="28"/>
          <w:szCs w:val="28"/>
        </w:rPr>
        <w:t xml:space="preserve"> направлены материалы в Прокуратуру города Бердска 14.12.2022 №246/КСП/03-11.</w:t>
      </w:r>
    </w:p>
    <w:p w:rsidR="00350C3F" w:rsidRPr="007C2BD2" w:rsidRDefault="00350C3F" w:rsidP="007C2BD2">
      <w:pPr>
        <w:pStyle w:val="af0"/>
        <w:numPr>
          <w:ilvl w:val="1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C2BD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Проверка использования средств областного бюджета администрацией города Бердска, направленных на реализацию подпрограммы «Благоустройства территорий населенных пунктов» государственной программы «Жилищно-коммунальное хозяйство Новосибирской области» </w:t>
      </w:r>
      <w:r w:rsidRPr="007C2BD2">
        <w:rPr>
          <w:rFonts w:ascii="Times New Roman" w:hAnsi="Times New Roman"/>
          <w:b/>
          <w:sz w:val="28"/>
          <w:szCs w:val="28"/>
          <w:u w:val="single"/>
        </w:rPr>
        <w:t xml:space="preserve">в 2020 – 2021 годах и за текущий период 2022 года </w:t>
      </w:r>
      <w:r w:rsidRPr="007C2BD2">
        <w:rPr>
          <w:rFonts w:ascii="Times New Roman" w:hAnsi="Times New Roman"/>
          <w:sz w:val="28"/>
          <w:szCs w:val="28"/>
        </w:rPr>
        <w:t>(</w:t>
      </w:r>
      <w:r w:rsidRPr="007C2BD2">
        <w:rPr>
          <w:rFonts w:ascii="Times New Roman" w:hAnsi="Times New Roman"/>
          <w:spacing w:val="1"/>
          <w:sz w:val="28"/>
          <w:szCs w:val="28"/>
        </w:rPr>
        <w:t xml:space="preserve">пункт 2.6 </w:t>
      </w:r>
      <w:r w:rsidRPr="007C2BD2">
        <w:rPr>
          <w:rFonts w:ascii="Times New Roman" w:hAnsi="Times New Roman"/>
          <w:sz w:val="28"/>
          <w:szCs w:val="28"/>
        </w:rPr>
        <w:t>Плана работы Контрольно-счетной палаты города Бердска на 2022 год)</w:t>
      </w:r>
      <w:r w:rsidR="00545639" w:rsidRPr="007C2BD2">
        <w:rPr>
          <w:rFonts w:ascii="Times New Roman" w:hAnsi="Times New Roman"/>
          <w:sz w:val="28"/>
          <w:szCs w:val="28"/>
        </w:rPr>
        <w:t>.</w:t>
      </w:r>
    </w:p>
    <w:p w:rsidR="00545639" w:rsidRPr="007C2BD2" w:rsidRDefault="00115B36" w:rsidP="007C2BD2">
      <w:pPr>
        <w:tabs>
          <w:tab w:val="left" w:pos="709"/>
        </w:tabs>
        <w:jc w:val="both"/>
        <w:rPr>
          <w:sz w:val="28"/>
          <w:szCs w:val="28"/>
          <w:u w:val="single"/>
        </w:rPr>
      </w:pPr>
      <w:r w:rsidRPr="007C2BD2">
        <w:rPr>
          <w:sz w:val="28"/>
          <w:szCs w:val="28"/>
        </w:rPr>
        <w:tab/>
      </w:r>
      <w:r w:rsidR="00545639" w:rsidRPr="007C2BD2">
        <w:rPr>
          <w:sz w:val="28"/>
          <w:szCs w:val="28"/>
          <w:u w:val="single"/>
        </w:rPr>
        <w:t xml:space="preserve">Объект контрольного мероприятия: МБУ «Городской центр </w:t>
      </w:r>
      <w:r w:rsidRPr="007C2BD2">
        <w:rPr>
          <w:sz w:val="28"/>
          <w:szCs w:val="28"/>
          <w:u w:val="single"/>
        </w:rPr>
        <w:t xml:space="preserve">культуры и </w:t>
      </w:r>
      <w:r w:rsidR="00545639" w:rsidRPr="007C2BD2">
        <w:rPr>
          <w:sz w:val="28"/>
          <w:szCs w:val="28"/>
          <w:u w:val="single"/>
        </w:rPr>
        <w:t>до</w:t>
      </w:r>
      <w:r w:rsidRPr="007C2BD2">
        <w:rPr>
          <w:sz w:val="28"/>
          <w:szCs w:val="28"/>
          <w:u w:val="single"/>
        </w:rPr>
        <w:t>суга» г.Бердска.</w:t>
      </w:r>
    </w:p>
    <w:p w:rsidR="00350C3F" w:rsidRPr="007C2BD2" w:rsidRDefault="00350C3F" w:rsidP="007C2BD2">
      <w:pPr>
        <w:ind w:firstLine="708"/>
        <w:jc w:val="both"/>
        <w:outlineLvl w:val="0"/>
        <w:rPr>
          <w:sz w:val="28"/>
          <w:szCs w:val="28"/>
        </w:rPr>
      </w:pPr>
      <w:r w:rsidRPr="007C2BD2">
        <w:rPr>
          <w:bCs/>
          <w:sz w:val="28"/>
          <w:szCs w:val="28"/>
          <w:u w:val="single"/>
        </w:rPr>
        <w:lastRenderedPageBreak/>
        <w:t>Предмет</w:t>
      </w:r>
      <w:r w:rsidRPr="007C2BD2">
        <w:rPr>
          <w:kern w:val="28"/>
          <w:sz w:val="28"/>
          <w:szCs w:val="28"/>
          <w:u w:val="single"/>
        </w:rPr>
        <w:t xml:space="preserve"> контрольного мероприятия</w:t>
      </w:r>
      <w:r w:rsidRPr="007C2BD2">
        <w:rPr>
          <w:kern w:val="28"/>
          <w:sz w:val="28"/>
          <w:szCs w:val="28"/>
        </w:rPr>
        <w:t>:</w:t>
      </w:r>
      <w:r w:rsidRPr="007C2BD2">
        <w:rPr>
          <w:sz w:val="28"/>
          <w:szCs w:val="28"/>
        </w:rPr>
        <w:t xml:space="preserve"> </w:t>
      </w:r>
    </w:p>
    <w:p w:rsidR="00350C3F" w:rsidRPr="007C2BD2" w:rsidRDefault="00350C3F" w:rsidP="007C2BD2">
      <w:pPr>
        <w:ind w:firstLine="708"/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 xml:space="preserve">- учредительные и иные документы, характеризующие организационно-правовую форму, форму собственности и структуру проверяемого объекта; </w:t>
      </w:r>
    </w:p>
    <w:p w:rsidR="00350C3F" w:rsidRPr="007C2BD2" w:rsidRDefault="00350C3F" w:rsidP="007C2BD2">
      <w:pPr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 xml:space="preserve">- регистры бухгалтерского учета, первичные и иные бухгалтерские, учетные и расчетно-платежные документы, бухгалтерская отчетность; </w:t>
      </w:r>
    </w:p>
    <w:p w:rsidR="00350C3F" w:rsidRPr="007C2BD2" w:rsidRDefault="00350C3F" w:rsidP="007C2BD2">
      <w:pPr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>- контракты и договоры, иные документы;</w:t>
      </w:r>
    </w:p>
    <w:p w:rsidR="00350C3F" w:rsidRPr="007C2BD2" w:rsidRDefault="00350C3F" w:rsidP="007C2BD2">
      <w:pPr>
        <w:jc w:val="both"/>
        <w:outlineLvl w:val="0"/>
        <w:rPr>
          <w:sz w:val="28"/>
          <w:szCs w:val="28"/>
        </w:rPr>
      </w:pPr>
      <w:r w:rsidRPr="007C2BD2">
        <w:rPr>
          <w:sz w:val="28"/>
          <w:szCs w:val="28"/>
        </w:rPr>
        <w:t>- нормативно-правовые акты муниципального образования – город Бердск.</w:t>
      </w:r>
    </w:p>
    <w:p w:rsidR="00350C3F" w:rsidRPr="007C2BD2" w:rsidRDefault="00350C3F" w:rsidP="007C2BD2">
      <w:pPr>
        <w:ind w:firstLine="540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Общий объем проверенных средств составил </w:t>
      </w:r>
      <w:r w:rsidRPr="007C2BD2">
        <w:rPr>
          <w:b/>
          <w:sz w:val="28"/>
          <w:szCs w:val="28"/>
          <w:u w:val="single"/>
        </w:rPr>
        <w:t>68900,7</w:t>
      </w:r>
      <w:r w:rsidRPr="007C2BD2">
        <w:rPr>
          <w:b/>
          <w:sz w:val="28"/>
          <w:szCs w:val="28"/>
        </w:rPr>
        <w:t xml:space="preserve"> тыс. рублей.</w:t>
      </w:r>
    </w:p>
    <w:p w:rsidR="00350C3F" w:rsidRPr="007C2BD2" w:rsidRDefault="00350C3F" w:rsidP="007C2B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В результате проведенного контрольного мероприятия установлено следующее:</w:t>
      </w:r>
    </w:p>
    <w:p w:rsidR="00350C3F" w:rsidRPr="007C2BD2" w:rsidRDefault="00350C3F" w:rsidP="007C2BD2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>В наруш</w:t>
      </w:r>
      <w:r w:rsidR="00C12489" w:rsidRPr="007C2BD2">
        <w:rPr>
          <w:rFonts w:ascii="Times New Roman" w:hAnsi="Times New Roman"/>
          <w:sz w:val="28"/>
          <w:szCs w:val="28"/>
        </w:rPr>
        <w:t>ение п.п. 127, 130 Инструкции №</w:t>
      </w:r>
      <w:r w:rsidRPr="007C2BD2">
        <w:rPr>
          <w:rFonts w:ascii="Times New Roman" w:hAnsi="Times New Roman"/>
          <w:sz w:val="28"/>
          <w:szCs w:val="28"/>
        </w:rPr>
        <w:t>157н не вошли в состав объектов благоустройства (списаны на расходы текущего года) расходы на проектирование, экспертизу ПСД, строительного контроля</w:t>
      </w:r>
      <w:r w:rsidR="00C12489" w:rsidRPr="007C2BD2">
        <w:rPr>
          <w:rFonts w:ascii="Times New Roman" w:hAnsi="Times New Roman"/>
          <w:sz w:val="28"/>
          <w:szCs w:val="28"/>
        </w:rPr>
        <w:t>, демонтаж на общую сумму 5506,</w:t>
      </w:r>
      <w:r w:rsidRPr="007C2BD2">
        <w:rPr>
          <w:rFonts w:ascii="Times New Roman" w:hAnsi="Times New Roman"/>
          <w:sz w:val="28"/>
          <w:szCs w:val="28"/>
        </w:rPr>
        <w:t>4</w:t>
      </w:r>
      <w:r w:rsidR="00C12489" w:rsidRPr="007C2BD2">
        <w:rPr>
          <w:rFonts w:ascii="Times New Roman" w:hAnsi="Times New Roman"/>
          <w:sz w:val="28"/>
          <w:szCs w:val="28"/>
        </w:rPr>
        <w:t xml:space="preserve"> тыс.</w:t>
      </w:r>
      <w:r w:rsidRPr="007C2BD2">
        <w:rPr>
          <w:rFonts w:ascii="Times New Roman" w:hAnsi="Times New Roman"/>
          <w:sz w:val="28"/>
          <w:szCs w:val="28"/>
        </w:rPr>
        <w:t xml:space="preserve"> рублей, что повлекло за собой искажение балансовой стоимости основных средств учреждения.</w:t>
      </w:r>
    </w:p>
    <w:p w:rsidR="00350C3F" w:rsidRPr="007C2BD2" w:rsidRDefault="00C12489" w:rsidP="007C2BD2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>В нарушение ч.1 ст.</w:t>
      </w:r>
      <w:r w:rsidR="00350C3F" w:rsidRPr="007C2BD2">
        <w:rPr>
          <w:rFonts w:ascii="Times New Roman" w:hAnsi="Times New Roman"/>
          <w:sz w:val="28"/>
          <w:szCs w:val="28"/>
        </w:rPr>
        <w:t xml:space="preserve">94 Федерального закона </w:t>
      </w:r>
      <w:r w:rsidRPr="007C2BD2">
        <w:rPr>
          <w:rFonts w:ascii="Times New Roman" w:hAnsi="Times New Roman"/>
          <w:sz w:val="28"/>
          <w:szCs w:val="28"/>
        </w:rPr>
        <w:t>от 05.04.2013 №</w:t>
      </w:r>
      <w:r w:rsidR="00350C3F" w:rsidRPr="007C2BD2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Заказчиком приняты малые архитектурные формы не соответствующие условиям Контра</w:t>
      </w:r>
      <w:r w:rsidRPr="007C2BD2">
        <w:rPr>
          <w:rFonts w:ascii="Times New Roman" w:hAnsi="Times New Roman"/>
          <w:sz w:val="28"/>
          <w:szCs w:val="28"/>
        </w:rPr>
        <w:t>кта от 20.10.2020 №2 на сумму 6</w:t>
      </w:r>
      <w:r w:rsidR="00350C3F" w:rsidRPr="007C2BD2">
        <w:rPr>
          <w:rFonts w:ascii="Times New Roman" w:hAnsi="Times New Roman"/>
          <w:sz w:val="28"/>
          <w:szCs w:val="28"/>
        </w:rPr>
        <w:t>567,</w:t>
      </w:r>
      <w:r w:rsidRPr="007C2BD2">
        <w:rPr>
          <w:rFonts w:ascii="Times New Roman" w:hAnsi="Times New Roman"/>
          <w:sz w:val="28"/>
          <w:szCs w:val="28"/>
        </w:rPr>
        <w:t>1</w:t>
      </w:r>
      <w:r w:rsidR="00350C3F" w:rsidRPr="007C2BD2">
        <w:rPr>
          <w:rFonts w:ascii="Times New Roman" w:hAnsi="Times New Roman"/>
          <w:sz w:val="28"/>
          <w:szCs w:val="28"/>
        </w:rPr>
        <w:t xml:space="preserve"> тыс.руб.</w:t>
      </w:r>
    </w:p>
    <w:p w:rsidR="00350C3F" w:rsidRPr="007C2BD2" w:rsidRDefault="00350C3F" w:rsidP="007C2BD2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В нарушение </w:t>
      </w:r>
      <w:hyperlink r:id="rId77" w:history="1">
        <w:r w:rsidR="00C12489" w:rsidRPr="007C2BD2">
          <w:rPr>
            <w:rFonts w:ascii="Times New Roman" w:hAnsi="Times New Roman"/>
            <w:bCs/>
            <w:sz w:val="28"/>
            <w:szCs w:val="28"/>
          </w:rPr>
          <w:t>п.</w:t>
        </w:r>
        <w:r w:rsidRPr="007C2BD2">
          <w:rPr>
            <w:rFonts w:ascii="Times New Roman" w:hAnsi="Times New Roman"/>
            <w:bCs/>
            <w:sz w:val="28"/>
            <w:szCs w:val="28"/>
          </w:rPr>
          <w:t>7</w:t>
        </w:r>
      </w:hyperlink>
      <w:r w:rsidRPr="007C2BD2">
        <w:rPr>
          <w:rFonts w:ascii="Times New Roman" w:hAnsi="Times New Roman"/>
          <w:bCs/>
          <w:sz w:val="28"/>
          <w:szCs w:val="28"/>
        </w:rPr>
        <w:t xml:space="preserve">, </w:t>
      </w:r>
      <w:hyperlink r:id="rId78" w:history="1">
        <w:r w:rsidRPr="007C2BD2">
          <w:rPr>
            <w:rFonts w:ascii="Times New Roman" w:hAnsi="Times New Roman"/>
            <w:bCs/>
            <w:sz w:val="28"/>
            <w:szCs w:val="28"/>
          </w:rPr>
          <w:t>8</w:t>
        </w:r>
      </w:hyperlink>
      <w:r w:rsidRPr="007C2BD2">
        <w:rPr>
          <w:rFonts w:ascii="Times New Roman" w:hAnsi="Times New Roman"/>
          <w:bCs/>
          <w:sz w:val="28"/>
          <w:szCs w:val="28"/>
        </w:rPr>
        <w:t xml:space="preserve"> СГС «Основные средства», </w:t>
      </w:r>
      <w:hyperlink r:id="rId79" w:history="1">
        <w:r w:rsidR="00C12489" w:rsidRPr="007C2BD2">
          <w:rPr>
            <w:rFonts w:ascii="Times New Roman" w:hAnsi="Times New Roman"/>
            <w:sz w:val="28"/>
            <w:szCs w:val="28"/>
          </w:rPr>
          <w:t>п.</w:t>
        </w:r>
        <w:r w:rsidRPr="007C2BD2">
          <w:rPr>
            <w:rFonts w:ascii="Times New Roman" w:hAnsi="Times New Roman"/>
            <w:sz w:val="28"/>
            <w:szCs w:val="28"/>
          </w:rPr>
          <w:t>45</w:t>
        </w:r>
      </w:hyperlink>
      <w:r w:rsidRPr="007C2BD2">
        <w:rPr>
          <w:rFonts w:ascii="Times New Roman" w:hAnsi="Times New Roman"/>
          <w:sz w:val="28"/>
          <w:szCs w:val="28"/>
        </w:rPr>
        <w:t xml:space="preserve"> Инструкции №157н</w:t>
      </w:r>
      <w:r w:rsidRPr="007C2BD2">
        <w:rPr>
          <w:rFonts w:ascii="Times New Roman" w:hAnsi="Times New Roman"/>
          <w:bCs/>
          <w:sz w:val="28"/>
          <w:szCs w:val="28"/>
        </w:rPr>
        <w:t xml:space="preserve"> </w:t>
      </w:r>
      <w:r w:rsidRPr="007C2BD2">
        <w:rPr>
          <w:rFonts w:ascii="Times New Roman" w:hAnsi="Times New Roman"/>
          <w:sz w:val="28"/>
          <w:szCs w:val="28"/>
        </w:rPr>
        <w:t>в бухгалтерском учете не числится существующее парковое сооружение (</w:t>
      </w:r>
      <w:proofErr w:type="spellStart"/>
      <w:r w:rsidRPr="007C2BD2">
        <w:rPr>
          <w:rFonts w:ascii="Times New Roman" w:hAnsi="Times New Roman"/>
          <w:sz w:val="28"/>
          <w:szCs w:val="28"/>
        </w:rPr>
        <w:t>ГПКиО</w:t>
      </w:r>
      <w:proofErr w:type="spellEnd"/>
      <w:r w:rsidRPr="007C2BD2">
        <w:rPr>
          <w:rFonts w:ascii="Times New Roman" w:hAnsi="Times New Roman"/>
          <w:sz w:val="28"/>
          <w:szCs w:val="28"/>
        </w:rPr>
        <w:t>).</w:t>
      </w:r>
    </w:p>
    <w:p w:rsidR="00350C3F" w:rsidRPr="007C2BD2" w:rsidRDefault="00C12489" w:rsidP="007C2BD2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>В нарушение ст.130 ГК РФ, Инструкции №</w:t>
      </w:r>
      <w:r w:rsidR="00350C3F" w:rsidRPr="007C2BD2">
        <w:rPr>
          <w:rFonts w:ascii="Times New Roman" w:hAnsi="Times New Roman"/>
          <w:sz w:val="28"/>
          <w:szCs w:val="28"/>
        </w:rPr>
        <w:t>157н в бухгалтерском учете недвижимое имущество отражено как движимое (счет 101.30): асфа</w:t>
      </w:r>
      <w:r w:rsidRPr="007C2BD2">
        <w:rPr>
          <w:rFonts w:ascii="Times New Roman" w:hAnsi="Times New Roman"/>
          <w:sz w:val="28"/>
          <w:szCs w:val="28"/>
        </w:rPr>
        <w:t>льтовое покрытие 10644,25 кв.м., балансовой стоимостью 21373,</w:t>
      </w:r>
      <w:r w:rsidR="00350C3F" w:rsidRPr="007C2BD2">
        <w:rPr>
          <w:rFonts w:ascii="Times New Roman" w:hAnsi="Times New Roman"/>
          <w:sz w:val="28"/>
          <w:szCs w:val="28"/>
        </w:rPr>
        <w:t>3</w:t>
      </w:r>
      <w:r w:rsidRPr="007C2BD2">
        <w:rPr>
          <w:rFonts w:ascii="Times New Roman" w:hAnsi="Times New Roman"/>
          <w:sz w:val="28"/>
          <w:szCs w:val="28"/>
        </w:rPr>
        <w:t xml:space="preserve"> тыс.</w:t>
      </w:r>
      <w:r w:rsidR="00350C3F" w:rsidRPr="007C2BD2">
        <w:rPr>
          <w:rFonts w:ascii="Times New Roman" w:hAnsi="Times New Roman"/>
          <w:sz w:val="28"/>
          <w:szCs w:val="28"/>
        </w:rPr>
        <w:t xml:space="preserve"> руб.; трот</w:t>
      </w:r>
      <w:r w:rsidRPr="007C2BD2">
        <w:rPr>
          <w:rFonts w:ascii="Times New Roman" w:hAnsi="Times New Roman"/>
          <w:sz w:val="28"/>
          <w:szCs w:val="28"/>
        </w:rPr>
        <w:t xml:space="preserve">уарное покрытие (плитка) 555,67 </w:t>
      </w:r>
      <w:r w:rsidR="00350C3F" w:rsidRPr="007C2BD2">
        <w:rPr>
          <w:rFonts w:ascii="Times New Roman" w:hAnsi="Times New Roman"/>
          <w:sz w:val="28"/>
          <w:szCs w:val="28"/>
        </w:rPr>
        <w:t>кв.м., балансовой стоимостью 652</w:t>
      </w:r>
      <w:r w:rsidRPr="007C2BD2">
        <w:rPr>
          <w:rFonts w:ascii="Times New Roman" w:hAnsi="Times New Roman"/>
          <w:sz w:val="28"/>
          <w:szCs w:val="28"/>
        </w:rPr>
        <w:t>,7 тыс.</w:t>
      </w:r>
      <w:r w:rsidR="00350C3F" w:rsidRPr="007C2BD2">
        <w:rPr>
          <w:rFonts w:ascii="Times New Roman" w:hAnsi="Times New Roman"/>
          <w:sz w:val="28"/>
          <w:szCs w:val="28"/>
        </w:rPr>
        <w:t xml:space="preserve"> руб.</w:t>
      </w:r>
    </w:p>
    <w:p w:rsidR="00350C3F" w:rsidRPr="007C2BD2" w:rsidRDefault="00350C3F" w:rsidP="007C2BD2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>В нарушении ст.11 Закона о бухгалтерском учете №402-ФЗ, пункта 5.5 Приказа Минфина РФ от 13.06.1995 №49 «Об утверждении Методических указаний по инвентаризации имущества и финансовых обязательств»</w:t>
      </w:r>
      <w:r w:rsidRPr="007C2BD2">
        <w:rPr>
          <w:rFonts w:ascii="Times New Roman" w:hAnsi="Times New Roman"/>
          <w:sz w:val="28"/>
          <w:szCs w:val="28"/>
          <w:lang w:eastAsia="ru-RU"/>
        </w:rPr>
        <w:t xml:space="preserve"> МБУ «</w:t>
      </w:r>
      <w:proofErr w:type="spellStart"/>
      <w:r w:rsidRPr="007C2BD2">
        <w:rPr>
          <w:rFonts w:ascii="Times New Roman" w:hAnsi="Times New Roman"/>
          <w:sz w:val="28"/>
          <w:szCs w:val="28"/>
          <w:lang w:eastAsia="ru-RU"/>
        </w:rPr>
        <w:t>ГЦКиД</w:t>
      </w:r>
      <w:proofErr w:type="spellEnd"/>
      <w:r w:rsidRPr="007C2BD2">
        <w:rPr>
          <w:rFonts w:ascii="Times New Roman" w:hAnsi="Times New Roman"/>
          <w:sz w:val="28"/>
          <w:szCs w:val="28"/>
          <w:lang w:eastAsia="ru-RU"/>
        </w:rPr>
        <w:t xml:space="preserve">» несвоевременно </w:t>
      </w:r>
      <w:r w:rsidRPr="007C2BD2">
        <w:rPr>
          <w:rFonts w:ascii="Times New Roman" w:hAnsi="Times New Roman"/>
          <w:sz w:val="28"/>
          <w:szCs w:val="28"/>
        </w:rPr>
        <w:t xml:space="preserve">внесены изменения в регистры бухгалтерского учета «инвентарная карточка нефинансовых активов от 28.12.2021 №00001017», по расхождениям выявленными в ходе проведения инвентаризации (инвентаризационная опись от 30.06.2022 №0000-0000016), в части изменения наименований детских игровых комплексов. </w:t>
      </w:r>
    </w:p>
    <w:p w:rsidR="00350C3F" w:rsidRPr="007C2BD2" w:rsidRDefault="00C12489" w:rsidP="007C2BD2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>В нарушении Приказа №</w:t>
      </w:r>
      <w:r w:rsidR="00350C3F" w:rsidRPr="007C2BD2">
        <w:rPr>
          <w:rFonts w:ascii="Times New Roman" w:hAnsi="Times New Roman"/>
          <w:sz w:val="28"/>
          <w:szCs w:val="28"/>
        </w:rPr>
        <w:t>209н МБУ «</w:t>
      </w:r>
      <w:proofErr w:type="spellStart"/>
      <w:r w:rsidR="00350C3F" w:rsidRPr="007C2BD2">
        <w:rPr>
          <w:rFonts w:ascii="Times New Roman" w:hAnsi="Times New Roman"/>
          <w:sz w:val="28"/>
          <w:szCs w:val="28"/>
        </w:rPr>
        <w:t>ГКЦиД</w:t>
      </w:r>
      <w:proofErr w:type="spellEnd"/>
      <w:r w:rsidR="00350C3F" w:rsidRPr="007C2BD2">
        <w:rPr>
          <w:rFonts w:ascii="Times New Roman" w:hAnsi="Times New Roman"/>
          <w:sz w:val="28"/>
          <w:szCs w:val="28"/>
        </w:rPr>
        <w:t xml:space="preserve">» перечислило денежные средства по контрактам </w:t>
      </w:r>
      <w:r w:rsidR="00350C3F" w:rsidRPr="007C2BD2">
        <w:rPr>
          <w:rFonts w:ascii="Times New Roman" w:hAnsi="Times New Roman"/>
          <w:bCs/>
          <w:sz w:val="28"/>
          <w:szCs w:val="28"/>
        </w:rPr>
        <w:t xml:space="preserve">от </w:t>
      </w:r>
      <w:r w:rsidR="00350C3F" w:rsidRPr="007C2BD2">
        <w:rPr>
          <w:rFonts w:ascii="Times New Roman" w:hAnsi="Times New Roman"/>
          <w:sz w:val="28"/>
          <w:szCs w:val="28"/>
        </w:rPr>
        <w:t>15.04.20</w:t>
      </w:r>
      <w:r w:rsidRPr="007C2BD2">
        <w:rPr>
          <w:rFonts w:ascii="Times New Roman" w:hAnsi="Times New Roman"/>
          <w:sz w:val="28"/>
          <w:szCs w:val="28"/>
        </w:rPr>
        <w:t>20 №1, от 06.05.2020 №2-ЭМ и от 20.10.2020 №</w:t>
      </w:r>
      <w:r w:rsidR="00350C3F" w:rsidRPr="007C2BD2">
        <w:rPr>
          <w:rFonts w:ascii="Times New Roman" w:hAnsi="Times New Roman"/>
          <w:sz w:val="28"/>
          <w:szCs w:val="28"/>
        </w:rPr>
        <w:t>2 за счет КОСГУ 226 «Прочие работы, услуги» вместо КОСГУ 228 «Услуги, работы для целей капитал</w:t>
      </w:r>
      <w:r w:rsidRPr="007C2BD2">
        <w:rPr>
          <w:rFonts w:ascii="Times New Roman" w:hAnsi="Times New Roman"/>
          <w:sz w:val="28"/>
          <w:szCs w:val="28"/>
        </w:rPr>
        <w:t xml:space="preserve">ьных вложений» в сумме 60306,4 </w:t>
      </w:r>
      <w:r w:rsidR="00350C3F" w:rsidRPr="007C2BD2">
        <w:rPr>
          <w:rFonts w:ascii="Times New Roman" w:hAnsi="Times New Roman"/>
          <w:sz w:val="28"/>
          <w:szCs w:val="28"/>
        </w:rPr>
        <w:t>тыс.руб.</w:t>
      </w:r>
    </w:p>
    <w:p w:rsidR="00350C3F" w:rsidRPr="007C2BD2" w:rsidRDefault="00C12489" w:rsidP="007C2BD2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>В нарушении Приказа №</w:t>
      </w:r>
      <w:r w:rsidR="00350C3F" w:rsidRPr="007C2BD2">
        <w:rPr>
          <w:rFonts w:ascii="Times New Roman" w:hAnsi="Times New Roman"/>
          <w:sz w:val="28"/>
          <w:szCs w:val="28"/>
        </w:rPr>
        <w:t>209н МБУ «</w:t>
      </w:r>
      <w:proofErr w:type="spellStart"/>
      <w:r w:rsidR="00350C3F" w:rsidRPr="007C2BD2">
        <w:rPr>
          <w:rFonts w:ascii="Times New Roman" w:hAnsi="Times New Roman"/>
          <w:sz w:val="28"/>
          <w:szCs w:val="28"/>
        </w:rPr>
        <w:t>ГКЦиД</w:t>
      </w:r>
      <w:proofErr w:type="spellEnd"/>
      <w:r w:rsidR="00350C3F" w:rsidRPr="007C2BD2">
        <w:rPr>
          <w:rFonts w:ascii="Times New Roman" w:hAnsi="Times New Roman"/>
          <w:sz w:val="28"/>
          <w:szCs w:val="28"/>
        </w:rPr>
        <w:t xml:space="preserve">» перечислило денежные средства по контракту </w:t>
      </w:r>
      <w:r w:rsidR="00350C3F" w:rsidRPr="007C2BD2">
        <w:rPr>
          <w:rFonts w:ascii="Times New Roman" w:hAnsi="Times New Roman"/>
          <w:bCs/>
          <w:sz w:val="28"/>
          <w:szCs w:val="28"/>
        </w:rPr>
        <w:t xml:space="preserve">от </w:t>
      </w:r>
      <w:r w:rsidR="00350C3F" w:rsidRPr="007C2BD2">
        <w:rPr>
          <w:rFonts w:ascii="Times New Roman" w:hAnsi="Times New Roman"/>
          <w:sz w:val="28"/>
          <w:szCs w:val="28"/>
        </w:rPr>
        <w:t xml:space="preserve">12.11.2018 №17.10.2018 (246,0 тыс.руб.), по договору от 13.03.2019 №ЖЭ0414 (77,6 тыс.руб.), по муниципальным контрактам от 13.03.2019 №ЖЭ0415 (24,0 тыс.руб.), от 15.12.2019 №ЖЭ2782 (7,2 тыс.руб.), по контрактам от 28.05.2020 №б/н (62,0 </w:t>
      </w:r>
      <w:proofErr w:type="spellStart"/>
      <w:r w:rsidR="00350C3F" w:rsidRPr="007C2BD2">
        <w:rPr>
          <w:rFonts w:ascii="Times New Roman" w:hAnsi="Times New Roman"/>
          <w:sz w:val="28"/>
          <w:szCs w:val="28"/>
        </w:rPr>
        <w:t>тыс.руб</w:t>
      </w:r>
      <w:proofErr w:type="spellEnd"/>
      <w:r w:rsidR="00350C3F" w:rsidRPr="007C2BD2">
        <w:rPr>
          <w:rFonts w:ascii="Times New Roman" w:hAnsi="Times New Roman"/>
          <w:sz w:val="28"/>
          <w:szCs w:val="28"/>
        </w:rPr>
        <w:t xml:space="preserve">.), от 13.08.2020 №б/н (579,2 </w:t>
      </w:r>
      <w:proofErr w:type="spellStart"/>
      <w:r w:rsidR="00350C3F" w:rsidRPr="007C2BD2">
        <w:rPr>
          <w:rFonts w:ascii="Times New Roman" w:hAnsi="Times New Roman"/>
          <w:sz w:val="28"/>
          <w:szCs w:val="28"/>
        </w:rPr>
        <w:t>тыс.руб</w:t>
      </w:r>
      <w:proofErr w:type="spellEnd"/>
      <w:r w:rsidR="00350C3F" w:rsidRPr="007C2BD2">
        <w:rPr>
          <w:rFonts w:ascii="Times New Roman" w:hAnsi="Times New Roman"/>
          <w:sz w:val="28"/>
          <w:szCs w:val="28"/>
        </w:rPr>
        <w:t xml:space="preserve">.), от 03.10.2020 №2/10 (156,8 тыс.руб.), от 20.02.2021 №б/н (44,8 </w:t>
      </w:r>
      <w:proofErr w:type="spellStart"/>
      <w:r w:rsidR="00350C3F" w:rsidRPr="007C2BD2">
        <w:rPr>
          <w:rFonts w:ascii="Times New Roman" w:hAnsi="Times New Roman"/>
          <w:sz w:val="28"/>
          <w:szCs w:val="28"/>
        </w:rPr>
        <w:t>тыс.руб</w:t>
      </w:r>
      <w:proofErr w:type="spellEnd"/>
      <w:r w:rsidR="00350C3F" w:rsidRPr="007C2BD2">
        <w:rPr>
          <w:rFonts w:ascii="Times New Roman" w:hAnsi="Times New Roman"/>
          <w:sz w:val="28"/>
          <w:szCs w:val="28"/>
        </w:rPr>
        <w:t xml:space="preserve">.) </w:t>
      </w:r>
      <w:r w:rsidR="00350C3F" w:rsidRPr="007C2BD2">
        <w:rPr>
          <w:rFonts w:ascii="Times New Roman" w:hAnsi="Times New Roman"/>
          <w:sz w:val="28"/>
          <w:szCs w:val="28"/>
        </w:rPr>
        <w:lastRenderedPageBreak/>
        <w:t>за счет КОСГУ 226 «Прочие работы, услуги» вместо КОСГУ 228 «Услуги, работы для целей капитальных вложений» в сумме 1197,6 тыс.руб.</w:t>
      </w:r>
    </w:p>
    <w:p w:rsidR="00350C3F" w:rsidRPr="007C2BD2" w:rsidRDefault="00350C3F" w:rsidP="007C2BD2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>Комиссией в ходе осмотра установлены случаи некачественно выполненных работ подрядчиками (трещины в асфальтовом покрытии в карманах для установки скамеек, отклонения бордюрного камня от асфальтобетонной поверхности, отслоение резинового покрытия на детской площадке, зернистая поверхность асфальтобетонного покрытия (2 участка), на металлических ограждениях участки с подтеками ржавчины), а также из имеющихся 3263 шт. зеленых насаждений</w:t>
      </w:r>
      <w:r w:rsidRPr="007C2B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C2BD2">
        <w:rPr>
          <w:rFonts w:ascii="Times New Roman" w:hAnsi="Times New Roman"/>
          <w:sz w:val="28"/>
          <w:szCs w:val="28"/>
        </w:rPr>
        <w:t>–</w:t>
      </w:r>
      <w:r w:rsidRPr="007C2BD2">
        <w:rPr>
          <w:rFonts w:ascii="Times New Roman" w:hAnsi="Times New Roman"/>
          <w:sz w:val="28"/>
          <w:szCs w:val="28"/>
          <w:shd w:val="clear" w:color="auto" w:fill="FFFFFF"/>
        </w:rPr>
        <w:t xml:space="preserve"> 760 шт. не имеют признаков приживаемости (в том числе 711 деревьев). Гарантийный срок на работы по посадке деревьев составляет 3 года.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Всего по результатам контрольного мероприятия выявлено нарушений </w:t>
      </w:r>
      <w:r w:rsidRPr="007C2BD2">
        <w:rPr>
          <w:b/>
          <w:i/>
          <w:sz w:val="28"/>
          <w:szCs w:val="28"/>
          <w:u w:val="single"/>
        </w:rPr>
        <w:t xml:space="preserve">на сумму </w:t>
      </w:r>
      <w:r w:rsidR="00BB5CDF" w:rsidRPr="007C2BD2">
        <w:rPr>
          <w:b/>
          <w:i/>
          <w:sz w:val="28"/>
          <w:szCs w:val="28"/>
          <w:u w:val="single"/>
        </w:rPr>
        <w:t>95603,5</w:t>
      </w:r>
      <w:r w:rsidRPr="007C2BD2">
        <w:rPr>
          <w:b/>
          <w:i/>
          <w:sz w:val="28"/>
          <w:szCs w:val="28"/>
          <w:u w:val="single"/>
        </w:rPr>
        <w:t xml:space="preserve"> тыс. рублей</w:t>
      </w:r>
      <w:r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autoSpaceDE w:val="0"/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Акт контрольного мероприятия направлен в МБУ «</w:t>
      </w:r>
      <w:proofErr w:type="spellStart"/>
      <w:r w:rsidRPr="007C2BD2">
        <w:rPr>
          <w:sz w:val="28"/>
          <w:szCs w:val="28"/>
        </w:rPr>
        <w:t>ГЦКиД</w:t>
      </w:r>
      <w:proofErr w:type="spellEnd"/>
      <w:r w:rsidRPr="007C2BD2">
        <w:rPr>
          <w:sz w:val="28"/>
          <w:szCs w:val="28"/>
        </w:rPr>
        <w:t xml:space="preserve">» </w:t>
      </w:r>
      <w:r w:rsidRPr="007C2BD2">
        <w:rPr>
          <w:sz w:val="28"/>
          <w:szCs w:val="28"/>
          <w:u w:val="single"/>
        </w:rPr>
        <w:t>19.12.2022 №238/04</w:t>
      </w:r>
      <w:r w:rsidRPr="007C2BD2">
        <w:rPr>
          <w:sz w:val="28"/>
          <w:szCs w:val="28"/>
        </w:rPr>
        <w:t>.</w:t>
      </w:r>
    </w:p>
    <w:p w:rsidR="00350C3F" w:rsidRPr="007C2BD2" w:rsidRDefault="00350C3F" w:rsidP="007C2BD2">
      <w:pPr>
        <w:autoSpaceDE w:val="0"/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>По акту контрольного мероприятия от МБУ «</w:t>
      </w:r>
      <w:proofErr w:type="spellStart"/>
      <w:r w:rsidRPr="007C2BD2">
        <w:rPr>
          <w:sz w:val="28"/>
          <w:szCs w:val="28"/>
        </w:rPr>
        <w:t>ГЦКиД</w:t>
      </w:r>
      <w:proofErr w:type="spellEnd"/>
      <w:r w:rsidRPr="007C2BD2">
        <w:rPr>
          <w:sz w:val="28"/>
          <w:szCs w:val="28"/>
        </w:rPr>
        <w:t>» получены пояснения от 29.12.2022 №155.</w:t>
      </w:r>
    </w:p>
    <w:p w:rsidR="00350C3F" w:rsidRPr="007C2BD2" w:rsidRDefault="00350C3F" w:rsidP="007C2BD2">
      <w:pPr>
        <w:pStyle w:val="af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2BD2">
        <w:rPr>
          <w:rFonts w:ascii="Times New Roman" w:hAnsi="Times New Roman"/>
          <w:b/>
          <w:sz w:val="28"/>
          <w:szCs w:val="28"/>
          <w:u w:val="single"/>
        </w:rPr>
        <w:t>Проверка использования средств областного бюджета администрацией города Бердска, направленных на реализацию подпрограммы «Благоустройства территорий населенных пунктов» государственной программы «Жилищно-коммунальное хозяйство Новосибирской области»</w:t>
      </w:r>
      <w:r w:rsidR="00AB5761" w:rsidRPr="007C2BD2">
        <w:rPr>
          <w:rFonts w:ascii="Times New Roman" w:hAnsi="Times New Roman"/>
          <w:b/>
          <w:sz w:val="28"/>
          <w:szCs w:val="28"/>
          <w:u w:val="single"/>
        </w:rPr>
        <w:t>,</w:t>
      </w:r>
      <w:r w:rsidRPr="007C2BD2">
        <w:rPr>
          <w:rFonts w:ascii="Times New Roman" w:hAnsi="Times New Roman"/>
          <w:b/>
          <w:sz w:val="28"/>
          <w:szCs w:val="28"/>
          <w:u w:val="single"/>
        </w:rPr>
        <w:t xml:space="preserve"> в 2020-2021 годах и за текущий период 2022 года </w:t>
      </w:r>
      <w:r w:rsidRPr="007C2BD2">
        <w:rPr>
          <w:rFonts w:ascii="Times New Roman" w:hAnsi="Times New Roman"/>
          <w:sz w:val="28"/>
          <w:szCs w:val="28"/>
        </w:rPr>
        <w:t>(совместное контрольное мероприятие с Контрольно-сч</w:t>
      </w:r>
      <w:r w:rsidR="00BB5CDF" w:rsidRPr="007C2BD2">
        <w:rPr>
          <w:rFonts w:ascii="Times New Roman" w:hAnsi="Times New Roman"/>
          <w:sz w:val="28"/>
          <w:szCs w:val="28"/>
        </w:rPr>
        <w:t>е</w:t>
      </w:r>
      <w:r w:rsidRPr="007C2BD2">
        <w:rPr>
          <w:rFonts w:ascii="Times New Roman" w:hAnsi="Times New Roman"/>
          <w:sz w:val="28"/>
          <w:szCs w:val="28"/>
        </w:rPr>
        <w:t>тной палатой Новосибирской области, пункт 2.6. годового плана работы Контрольно-сч</w:t>
      </w:r>
      <w:r w:rsidR="00BB5CDF" w:rsidRPr="007C2BD2">
        <w:rPr>
          <w:rFonts w:ascii="Times New Roman" w:hAnsi="Times New Roman"/>
          <w:sz w:val="28"/>
          <w:szCs w:val="28"/>
        </w:rPr>
        <w:t>е</w:t>
      </w:r>
      <w:r w:rsidRPr="007C2BD2">
        <w:rPr>
          <w:rFonts w:ascii="Times New Roman" w:hAnsi="Times New Roman"/>
          <w:sz w:val="28"/>
          <w:szCs w:val="28"/>
        </w:rPr>
        <w:t>тной палатой Новосибирской области на 2022 год)</w:t>
      </w:r>
      <w:r w:rsidR="00AB5761" w:rsidRPr="007C2BD2">
        <w:rPr>
          <w:rFonts w:ascii="Times New Roman" w:hAnsi="Times New Roman"/>
          <w:sz w:val="28"/>
          <w:szCs w:val="28"/>
        </w:rPr>
        <w:t>.</w:t>
      </w:r>
    </w:p>
    <w:p w:rsidR="00AB5761" w:rsidRPr="007C2BD2" w:rsidRDefault="00AB5761" w:rsidP="007C2B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2BD2">
        <w:rPr>
          <w:sz w:val="28"/>
          <w:szCs w:val="28"/>
          <w:u w:val="single"/>
        </w:rPr>
        <w:t>Объект контрольного мероприятия</w:t>
      </w:r>
      <w:r w:rsidRPr="007C2BD2">
        <w:rPr>
          <w:sz w:val="28"/>
          <w:szCs w:val="28"/>
        </w:rPr>
        <w:t>: МКУ «Управление жилищно-коммунального хозяйства» г.Бердска.</w:t>
      </w:r>
    </w:p>
    <w:p w:rsidR="00350C3F" w:rsidRPr="007C2BD2" w:rsidRDefault="00350C3F" w:rsidP="007C2BD2">
      <w:pPr>
        <w:ind w:firstLine="540"/>
        <w:jc w:val="both"/>
        <w:outlineLvl w:val="0"/>
        <w:rPr>
          <w:sz w:val="28"/>
          <w:szCs w:val="28"/>
        </w:rPr>
      </w:pPr>
      <w:r w:rsidRPr="007C2BD2">
        <w:rPr>
          <w:bCs/>
          <w:sz w:val="28"/>
          <w:szCs w:val="28"/>
          <w:u w:val="single"/>
        </w:rPr>
        <w:t>Предмет</w:t>
      </w:r>
      <w:r w:rsidRPr="007C2BD2">
        <w:rPr>
          <w:kern w:val="28"/>
          <w:sz w:val="28"/>
          <w:szCs w:val="28"/>
          <w:u w:val="single"/>
        </w:rPr>
        <w:t xml:space="preserve"> контрольного мероприятия</w:t>
      </w:r>
      <w:r w:rsidRPr="007C2BD2">
        <w:rPr>
          <w:kern w:val="28"/>
          <w:sz w:val="28"/>
          <w:szCs w:val="28"/>
        </w:rPr>
        <w:t>:</w:t>
      </w:r>
      <w:r w:rsidRPr="007C2BD2">
        <w:rPr>
          <w:sz w:val="28"/>
          <w:szCs w:val="28"/>
        </w:rPr>
        <w:t xml:space="preserve"> контракты и договоры, акты выполненных работ, иные документы.</w:t>
      </w:r>
    </w:p>
    <w:p w:rsidR="00350C3F" w:rsidRPr="007C2BD2" w:rsidRDefault="00350C3F" w:rsidP="007C2BD2">
      <w:pPr>
        <w:ind w:firstLine="540"/>
        <w:jc w:val="both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 xml:space="preserve">Общий объем проверенных средств составил </w:t>
      </w:r>
      <w:r w:rsidRPr="007C2BD2">
        <w:rPr>
          <w:b/>
          <w:sz w:val="28"/>
          <w:szCs w:val="28"/>
          <w:u w:val="single"/>
        </w:rPr>
        <w:t>58779,2</w:t>
      </w:r>
      <w:r w:rsidRPr="007C2BD2">
        <w:rPr>
          <w:b/>
          <w:sz w:val="28"/>
          <w:szCs w:val="28"/>
        </w:rPr>
        <w:t xml:space="preserve"> тыс. рублей.</w:t>
      </w:r>
    </w:p>
    <w:p w:rsidR="00AB5761" w:rsidRPr="007C2BD2" w:rsidRDefault="00AB5761" w:rsidP="007C2BD2">
      <w:pPr>
        <w:ind w:firstLine="540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В ходе проведения контрольного мероприятия проведены осмотры </w:t>
      </w:r>
      <w:r w:rsidR="00BB5CDF" w:rsidRPr="007C2BD2">
        <w:rPr>
          <w:sz w:val="28"/>
          <w:szCs w:val="28"/>
        </w:rPr>
        <w:t>21 дворовой территории</w:t>
      </w:r>
      <w:r w:rsidR="00350C3F" w:rsidRPr="007C2BD2">
        <w:rPr>
          <w:sz w:val="28"/>
          <w:szCs w:val="28"/>
        </w:rPr>
        <w:t xml:space="preserve"> </w:t>
      </w:r>
      <w:r w:rsidR="009A5A6E" w:rsidRPr="007C2BD2">
        <w:rPr>
          <w:sz w:val="28"/>
          <w:szCs w:val="28"/>
        </w:rPr>
        <w:t>(ул.</w:t>
      </w:r>
      <w:r w:rsidR="00DD34C1" w:rsidRPr="007C2BD2">
        <w:rPr>
          <w:sz w:val="28"/>
          <w:szCs w:val="28"/>
        </w:rPr>
        <w:t xml:space="preserve">Советская, 58, </w:t>
      </w:r>
      <w:r w:rsidR="009A5A6E" w:rsidRPr="007C2BD2">
        <w:rPr>
          <w:bCs/>
          <w:sz w:val="28"/>
          <w:szCs w:val="28"/>
        </w:rPr>
        <w:t>ул.Павлова, 4, ул.</w:t>
      </w:r>
      <w:r w:rsidR="00DD34C1" w:rsidRPr="007C2BD2">
        <w:rPr>
          <w:bCs/>
          <w:sz w:val="28"/>
          <w:szCs w:val="28"/>
        </w:rPr>
        <w:t>Красная</w:t>
      </w:r>
      <w:r w:rsidR="009A5A6E" w:rsidRPr="007C2BD2">
        <w:rPr>
          <w:bCs/>
          <w:sz w:val="28"/>
          <w:szCs w:val="28"/>
        </w:rPr>
        <w:t xml:space="preserve"> Сибирь, 95, ул.Вокзальная, 14, ул.Красный Сокол, 23, ул.Микрорайон, 27, ул.Микрорайон, 28, ул.Озёрная, 40, ул.</w:t>
      </w:r>
      <w:r w:rsidR="00DD34C1" w:rsidRPr="007C2BD2">
        <w:rPr>
          <w:bCs/>
          <w:sz w:val="28"/>
          <w:szCs w:val="28"/>
        </w:rPr>
        <w:t xml:space="preserve">Озёрная, </w:t>
      </w:r>
      <w:r w:rsidR="009A5A6E" w:rsidRPr="007C2BD2">
        <w:rPr>
          <w:bCs/>
          <w:sz w:val="28"/>
          <w:szCs w:val="28"/>
        </w:rPr>
        <w:t>42, ул.Павлова, 4, 4/1, ул.Советская, 58, ул.Комсомольская, 17, ул.Микрорайон, 3, ул.</w:t>
      </w:r>
      <w:r w:rsidR="00DD34C1" w:rsidRPr="007C2BD2">
        <w:rPr>
          <w:bCs/>
          <w:sz w:val="28"/>
          <w:szCs w:val="28"/>
        </w:rPr>
        <w:t xml:space="preserve">Микрорайон, 38, </w:t>
      </w:r>
      <w:r w:rsidR="009A5A6E" w:rsidRPr="007C2BD2">
        <w:rPr>
          <w:sz w:val="28"/>
          <w:szCs w:val="28"/>
        </w:rPr>
        <w:t>ул.</w:t>
      </w:r>
      <w:r w:rsidR="00DD34C1" w:rsidRPr="007C2BD2">
        <w:rPr>
          <w:sz w:val="28"/>
          <w:szCs w:val="28"/>
        </w:rPr>
        <w:t xml:space="preserve">Кирова, 30, </w:t>
      </w:r>
      <w:r w:rsidR="009A5A6E" w:rsidRPr="007C2BD2">
        <w:rPr>
          <w:bCs/>
          <w:sz w:val="28"/>
          <w:szCs w:val="28"/>
        </w:rPr>
        <w:t>ул.Красная Сибирь, 95, ул.Микрорайон, 48, ул.Микрорайон, 70, ул.</w:t>
      </w:r>
      <w:r w:rsidR="00DD34C1" w:rsidRPr="007C2BD2">
        <w:rPr>
          <w:bCs/>
          <w:sz w:val="28"/>
          <w:szCs w:val="28"/>
        </w:rPr>
        <w:t xml:space="preserve">Микрорайон Северный, 5, </w:t>
      </w:r>
      <w:r w:rsidR="009A5A6E" w:rsidRPr="007C2BD2">
        <w:rPr>
          <w:sz w:val="28"/>
          <w:szCs w:val="28"/>
        </w:rPr>
        <w:t>ул.</w:t>
      </w:r>
      <w:r w:rsidR="00DD34C1" w:rsidRPr="007C2BD2">
        <w:rPr>
          <w:sz w:val="28"/>
          <w:szCs w:val="28"/>
        </w:rPr>
        <w:t>Спортивная, 9)</w:t>
      </w:r>
      <w:r w:rsidRPr="007C2BD2">
        <w:rPr>
          <w:sz w:val="28"/>
          <w:szCs w:val="28"/>
        </w:rPr>
        <w:t>.</w:t>
      </w:r>
    </w:p>
    <w:p w:rsidR="00350C3F" w:rsidRPr="007C2BD2" w:rsidRDefault="00AB5761" w:rsidP="007C2BD2">
      <w:pPr>
        <w:ind w:firstLine="540"/>
        <w:jc w:val="both"/>
        <w:rPr>
          <w:bCs/>
          <w:sz w:val="28"/>
          <w:szCs w:val="28"/>
        </w:rPr>
      </w:pPr>
      <w:r w:rsidRPr="007C2BD2">
        <w:rPr>
          <w:sz w:val="28"/>
          <w:szCs w:val="28"/>
        </w:rPr>
        <w:t xml:space="preserve">В результате проведения визуальных осмотров </w:t>
      </w:r>
      <w:r w:rsidR="00350C3F" w:rsidRPr="007C2BD2">
        <w:rPr>
          <w:b/>
          <w:sz w:val="28"/>
          <w:szCs w:val="28"/>
          <w:u w:val="single"/>
        </w:rPr>
        <w:t>установлено следующее:</w:t>
      </w:r>
      <w:r w:rsidR="00DD34C1" w:rsidRPr="007C2BD2">
        <w:rPr>
          <w:sz w:val="28"/>
          <w:szCs w:val="28"/>
        </w:rPr>
        <w:t xml:space="preserve"> </w:t>
      </w:r>
      <w:r w:rsidR="00350C3F" w:rsidRPr="007C2BD2">
        <w:rPr>
          <w:sz w:val="28"/>
          <w:szCs w:val="28"/>
        </w:rPr>
        <w:t>разрушение бордюров в результате эксплуатации при очистке территории механическим способом,</w:t>
      </w:r>
      <w:r w:rsidRPr="007C2BD2">
        <w:rPr>
          <w:bCs/>
          <w:sz w:val="28"/>
          <w:szCs w:val="28"/>
        </w:rPr>
        <w:t xml:space="preserve"> </w:t>
      </w:r>
      <w:r w:rsidR="00350C3F" w:rsidRPr="007C2BD2">
        <w:rPr>
          <w:bCs/>
          <w:sz w:val="28"/>
          <w:szCs w:val="28"/>
        </w:rPr>
        <w:t>отсутств</w:t>
      </w:r>
      <w:r w:rsidR="00DD34C1" w:rsidRPr="007C2BD2">
        <w:rPr>
          <w:bCs/>
          <w:sz w:val="28"/>
          <w:szCs w:val="28"/>
        </w:rPr>
        <w:t>ие</w:t>
      </w:r>
      <w:r w:rsidR="00350C3F" w:rsidRPr="007C2BD2">
        <w:rPr>
          <w:bCs/>
          <w:sz w:val="28"/>
          <w:szCs w:val="28"/>
        </w:rPr>
        <w:t xml:space="preserve"> решетки водоотводных каналов, взамен установле</w:t>
      </w:r>
      <w:r w:rsidR="00DD34C1" w:rsidRPr="007C2BD2">
        <w:rPr>
          <w:bCs/>
          <w:sz w:val="28"/>
          <w:szCs w:val="28"/>
        </w:rPr>
        <w:t>ны трубы профильные квадратные,</w:t>
      </w:r>
      <w:r w:rsidR="00DD34C1" w:rsidRPr="007C2BD2">
        <w:rPr>
          <w:sz w:val="28"/>
          <w:szCs w:val="28"/>
        </w:rPr>
        <w:t xml:space="preserve"> </w:t>
      </w:r>
      <w:r w:rsidR="00350C3F" w:rsidRPr="007C2BD2">
        <w:rPr>
          <w:bCs/>
          <w:sz w:val="28"/>
          <w:szCs w:val="28"/>
        </w:rPr>
        <w:t>в месте примыкания парковочных мест и проезда один участок выполнен с наплывом с перепадом по высоте, нитевидные трещин</w:t>
      </w:r>
      <w:r w:rsidRPr="007C2BD2">
        <w:rPr>
          <w:bCs/>
          <w:sz w:val="28"/>
          <w:szCs w:val="28"/>
        </w:rPr>
        <w:t xml:space="preserve">ы по тротуару и проезжей части, </w:t>
      </w:r>
      <w:r w:rsidR="00350C3F" w:rsidRPr="007C2BD2">
        <w:rPr>
          <w:bCs/>
          <w:sz w:val="28"/>
          <w:szCs w:val="28"/>
        </w:rPr>
        <w:t>не рас</w:t>
      </w:r>
      <w:r w:rsidR="00DD34C1" w:rsidRPr="007C2BD2">
        <w:rPr>
          <w:bCs/>
          <w:sz w:val="28"/>
          <w:szCs w:val="28"/>
        </w:rPr>
        <w:t xml:space="preserve">шиты швы между стыками бордюров, малые архитектурные формы </w:t>
      </w:r>
      <w:r w:rsidR="00350C3F" w:rsidRPr="007C2BD2">
        <w:rPr>
          <w:bCs/>
          <w:sz w:val="28"/>
          <w:szCs w:val="28"/>
        </w:rPr>
        <w:t xml:space="preserve">имеют эксплуатационные </w:t>
      </w:r>
      <w:r w:rsidR="00350C3F" w:rsidRPr="007C2BD2">
        <w:rPr>
          <w:bCs/>
          <w:sz w:val="28"/>
          <w:szCs w:val="28"/>
        </w:rPr>
        <w:lastRenderedPageBreak/>
        <w:t>дефекты в виде п</w:t>
      </w:r>
      <w:r w:rsidR="00DD34C1" w:rsidRPr="007C2BD2">
        <w:rPr>
          <w:bCs/>
          <w:sz w:val="28"/>
          <w:szCs w:val="28"/>
        </w:rPr>
        <w:t xml:space="preserve">овреждения лакокрасочного слоя, </w:t>
      </w:r>
      <w:r w:rsidR="00350C3F" w:rsidRPr="007C2BD2">
        <w:rPr>
          <w:sz w:val="28"/>
          <w:szCs w:val="28"/>
        </w:rPr>
        <w:t xml:space="preserve">на газонах травяной покров частично утрачен, </w:t>
      </w:r>
      <w:r w:rsidR="00350C3F" w:rsidRPr="007C2BD2">
        <w:rPr>
          <w:bCs/>
          <w:sz w:val="28"/>
          <w:szCs w:val="28"/>
        </w:rPr>
        <w:t>провалы и размыв грунта вокруг решетки приемного колодца</w:t>
      </w:r>
      <w:r w:rsidR="00DD34C1" w:rsidRPr="007C2BD2">
        <w:rPr>
          <w:bCs/>
          <w:sz w:val="28"/>
          <w:szCs w:val="28"/>
        </w:rPr>
        <w:t>.</w:t>
      </w:r>
    </w:p>
    <w:p w:rsidR="00AB5761" w:rsidRPr="007C2BD2" w:rsidRDefault="00AB5761" w:rsidP="007C2BD2">
      <w:pPr>
        <w:ind w:firstLine="540"/>
        <w:jc w:val="both"/>
        <w:rPr>
          <w:sz w:val="28"/>
          <w:szCs w:val="28"/>
        </w:rPr>
      </w:pPr>
      <w:r w:rsidRPr="007C2BD2">
        <w:rPr>
          <w:bCs/>
          <w:sz w:val="28"/>
          <w:szCs w:val="28"/>
        </w:rPr>
        <w:tab/>
        <w:t>По результатам проведения визуальных осмотров составлены 20 справок осмотра территорий, подписаны представителями МКУ «УЖКХ» и представителями управляющих компаний.</w:t>
      </w:r>
    </w:p>
    <w:p w:rsidR="00350C3F" w:rsidRPr="007C2BD2" w:rsidRDefault="00350C3F" w:rsidP="007C2BD2">
      <w:pPr>
        <w:autoSpaceDE w:val="0"/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Акт контрольного мероприятия направлен в МКУ «УЖКХ» 27.12.2022 №243/04-Вн, акт подписан директором МКУ «УЖКХ» </w:t>
      </w:r>
      <w:proofErr w:type="spellStart"/>
      <w:r w:rsidRPr="007C2BD2">
        <w:rPr>
          <w:sz w:val="28"/>
          <w:szCs w:val="28"/>
        </w:rPr>
        <w:t>Обрывко</w:t>
      </w:r>
      <w:proofErr w:type="spellEnd"/>
      <w:r w:rsidRPr="007C2BD2">
        <w:rPr>
          <w:sz w:val="28"/>
          <w:szCs w:val="28"/>
        </w:rPr>
        <w:t xml:space="preserve"> А.Н. 29.12.2022.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3.13.</w:t>
      </w:r>
      <w:r w:rsidRPr="007C2BD2">
        <w:rPr>
          <w:sz w:val="28"/>
          <w:szCs w:val="28"/>
        </w:rPr>
        <w:t xml:space="preserve"> В течение 2022 года Контрольно-счетной палатой, при осуществлении контрольных мероприятий, охвачено денежных средств </w:t>
      </w:r>
      <w:r w:rsidRPr="007C2BD2">
        <w:rPr>
          <w:b/>
          <w:sz w:val="28"/>
          <w:szCs w:val="28"/>
        </w:rPr>
        <w:t xml:space="preserve">в сумме </w:t>
      </w:r>
      <w:r w:rsidR="00946E55" w:rsidRPr="007C2BD2">
        <w:rPr>
          <w:b/>
          <w:i/>
          <w:sz w:val="28"/>
          <w:szCs w:val="28"/>
        </w:rPr>
        <w:t>3381773,8</w:t>
      </w:r>
      <w:r w:rsidRPr="007C2BD2">
        <w:rPr>
          <w:b/>
          <w:i/>
          <w:sz w:val="28"/>
          <w:szCs w:val="28"/>
        </w:rPr>
        <w:t xml:space="preserve"> тыс.руб.</w:t>
      </w:r>
      <w:r w:rsidR="00946E55" w:rsidRPr="007C2BD2">
        <w:rPr>
          <w:b/>
          <w:i/>
          <w:sz w:val="28"/>
          <w:szCs w:val="28"/>
        </w:rPr>
        <w:t>, в том числе по камеральным проверкам бюджетной отчетности ГРБС – 2551109,2 тыс. руб.</w:t>
      </w:r>
      <w:r w:rsidRPr="007C2BD2">
        <w:rPr>
          <w:sz w:val="28"/>
          <w:szCs w:val="28"/>
        </w:rPr>
        <w:t xml:space="preserve"> 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t>3.14.</w:t>
      </w:r>
      <w:r w:rsidRPr="007C2BD2">
        <w:rPr>
          <w:sz w:val="28"/>
          <w:szCs w:val="28"/>
        </w:rPr>
        <w:t xml:space="preserve"> </w:t>
      </w:r>
      <w:r w:rsidRPr="007C2BD2">
        <w:rPr>
          <w:b/>
          <w:sz w:val="28"/>
          <w:szCs w:val="28"/>
        </w:rPr>
        <w:t xml:space="preserve">За 2022 год по контрольным мероприятиям выявлено нарушений в размере – </w:t>
      </w:r>
      <w:r w:rsidR="00946E55" w:rsidRPr="007C2BD2">
        <w:rPr>
          <w:b/>
          <w:sz w:val="28"/>
          <w:szCs w:val="28"/>
        </w:rPr>
        <w:t>128314,8</w:t>
      </w:r>
      <w:r w:rsidRPr="007C2BD2">
        <w:rPr>
          <w:b/>
          <w:sz w:val="28"/>
          <w:szCs w:val="28"/>
        </w:rPr>
        <w:t xml:space="preserve"> тыс. рублей</w:t>
      </w:r>
      <w:r w:rsidRPr="007C2BD2">
        <w:rPr>
          <w:sz w:val="28"/>
          <w:szCs w:val="28"/>
        </w:rPr>
        <w:t xml:space="preserve">, </w:t>
      </w:r>
      <w:r w:rsidRPr="007C2BD2">
        <w:rPr>
          <w:i/>
          <w:sz w:val="28"/>
          <w:szCs w:val="28"/>
        </w:rPr>
        <w:t>из них нарушения при формировании и исполнении бюджетов – 0,0 тыс. руб., нарушения в сфере управления и распоряжения муниципальной собственностью – 5217,5 тыс.руб. (завышение в Реестре муниципального имущества балансовой стоимости особо ценного движимого имущества, исключение имущества из перечня особо ценного движимого имущества</w:t>
      </w:r>
      <w:r w:rsidR="00545639" w:rsidRPr="007C2BD2">
        <w:rPr>
          <w:i/>
          <w:sz w:val="28"/>
          <w:szCs w:val="28"/>
        </w:rPr>
        <w:t>, занижение в Реестре стоимости объекта основного средства</w:t>
      </w:r>
      <w:r w:rsidRPr="007C2BD2">
        <w:rPr>
          <w:i/>
          <w:sz w:val="28"/>
          <w:szCs w:val="28"/>
        </w:rPr>
        <w:t>)</w:t>
      </w:r>
      <w:r w:rsidR="00115B36" w:rsidRPr="007C2BD2">
        <w:rPr>
          <w:i/>
          <w:sz w:val="28"/>
          <w:szCs w:val="28"/>
        </w:rPr>
        <w:t>;</w:t>
      </w:r>
      <w:r w:rsidRPr="007C2BD2">
        <w:rPr>
          <w:i/>
          <w:sz w:val="28"/>
          <w:szCs w:val="28"/>
        </w:rPr>
        <w:t xml:space="preserve"> нарушение ведения бухгалтерского учета в сумме 89445,</w:t>
      </w:r>
      <w:r w:rsidR="00115B36" w:rsidRPr="007C2BD2">
        <w:rPr>
          <w:i/>
          <w:sz w:val="28"/>
          <w:szCs w:val="28"/>
        </w:rPr>
        <w:t>4</w:t>
      </w:r>
      <w:r w:rsidRPr="007C2BD2">
        <w:rPr>
          <w:i/>
          <w:sz w:val="28"/>
          <w:szCs w:val="28"/>
        </w:rPr>
        <w:t xml:space="preserve"> тыс.руб. (занижение балансовой стоимости нефинансовых активов, нарушение признания объектов основных средств в бухгалтерском учете, не отражение на </w:t>
      </w:r>
      <w:proofErr w:type="spellStart"/>
      <w:r w:rsidRPr="007C2BD2">
        <w:rPr>
          <w:i/>
          <w:sz w:val="28"/>
          <w:szCs w:val="28"/>
        </w:rPr>
        <w:t>забалансовых</w:t>
      </w:r>
      <w:proofErr w:type="spellEnd"/>
      <w:r w:rsidRPr="007C2BD2">
        <w:rPr>
          <w:i/>
          <w:sz w:val="28"/>
          <w:szCs w:val="28"/>
        </w:rPr>
        <w:t xml:space="preserve"> счетах имущества</w:t>
      </w:r>
      <w:r w:rsidR="00115B36" w:rsidRPr="007C2BD2">
        <w:rPr>
          <w:i/>
          <w:sz w:val="28"/>
          <w:szCs w:val="28"/>
        </w:rPr>
        <w:t>, неверное применение КОСГУ при перечисление денежных средств</w:t>
      </w:r>
      <w:r w:rsidRPr="007C2BD2">
        <w:rPr>
          <w:i/>
          <w:sz w:val="28"/>
          <w:szCs w:val="28"/>
        </w:rPr>
        <w:t>)</w:t>
      </w:r>
      <w:r w:rsidR="00115B36" w:rsidRPr="007C2BD2">
        <w:rPr>
          <w:i/>
          <w:sz w:val="28"/>
          <w:szCs w:val="28"/>
        </w:rPr>
        <w:t>;</w:t>
      </w:r>
      <w:r w:rsidRPr="007C2BD2">
        <w:rPr>
          <w:i/>
          <w:sz w:val="28"/>
          <w:szCs w:val="28"/>
        </w:rPr>
        <w:t xml:space="preserve"> нарушение ведения бюджетного учета</w:t>
      </w:r>
      <w:r w:rsidRPr="007C2BD2">
        <w:rPr>
          <w:bCs/>
          <w:i/>
          <w:sz w:val="28"/>
          <w:szCs w:val="28"/>
        </w:rPr>
        <w:t xml:space="preserve"> (искажение (занижение/завышение) данных в формах бюджетной отчетности, </w:t>
      </w:r>
      <w:r w:rsidRPr="007C2BD2">
        <w:rPr>
          <w:i/>
          <w:sz w:val="28"/>
          <w:szCs w:val="28"/>
        </w:rPr>
        <w:t xml:space="preserve">доведение </w:t>
      </w:r>
      <w:r w:rsidRPr="007C2BD2">
        <w:rPr>
          <w:rFonts w:eastAsiaTheme="minorHAnsi"/>
          <w:i/>
          <w:sz w:val="28"/>
          <w:szCs w:val="28"/>
        </w:rPr>
        <w:t>бюджетных ассигнований и лимитов бюджетных обязательств</w:t>
      </w:r>
      <w:r w:rsidRPr="007C2BD2">
        <w:rPr>
          <w:i/>
          <w:sz w:val="28"/>
          <w:szCs w:val="28"/>
        </w:rPr>
        <w:t xml:space="preserve"> до утверждения муниципальной программы</w:t>
      </w:r>
      <w:r w:rsidRPr="007C2BD2">
        <w:rPr>
          <w:bCs/>
          <w:i/>
          <w:sz w:val="28"/>
          <w:szCs w:val="28"/>
        </w:rPr>
        <w:t>)</w:t>
      </w:r>
      <w:r w:rsidRPr="007C2BD2">
        <w:rPr>
          <w:i/>
          <w:sz w:val="28"/>
          <w:szCs w:val="28"/>
        </w:rPr>
        <w:t xml:space="preserve"> – </w:t>
      </w:r>
      <w:r w:rsidR="00115B36" w:rsidRPr="007C2BD2">
        <w:rPr>
          <w:i/>
          <w:sz w:val="28"/>
          <w:szCs w:val="28"/>
        </w:rPr>
        <w:t>27084,9 тыс. руб.;</w:t>
      </w:r>
      <w:r w:rsidRPr="007C2BD2">
        <w:rPr>
          <w:i/>
          <w:sz w:val="28"/>
          <w:szCs w:val="28"/>
        </w:rPr>
        <w:t xml:space="preserve"> нарушения при осуществлении муниципальных закупок и закупок отдельными видами юридических лиц – </w:t>
      </w:r>
      <w:r w:rsidR="00115B36" w:rsidRPr="007C2BD2">
        <w:rPr>
          <w:i/>
          <w:sz w:val="28"/>
          <w:szCs w:val="28"/>
        </w:rPr>
        <w:t>6</w:t>
      </w:r>
      <w:r w:rsidRPr="007C2BD2">
        <w:rPr>
          <w:i/>
          <w:sz w:val="28"/>
          <w:szCs w:val="28"/>
        </w:rPr>
        <w:t>567,0 тыс. руб.</w:t>
      </w:r>
      <w:r w:rsidR="00115B36" w:rsidRPr="007C2BD2">
        <w:rPr>
          <w:i/>
          <w:sz w:val="28"/>
          <w:szCs w:val="28"/>
        </w:rPr>
        <w:t>;</w:t>
      </w:r>
      <w:r w:rsidRPr="007C2BD2">
        <w:rPr>
          <w:i/>
          <w:sz w:val="28"/>
          <w:szCs w:val="28"/>
        </w:rPr>
        <w:t xml:space="preserve"> иные – 0,0 тыс. руб.</w:t>
      </w:r>
    </w:p>
    <w:p w:rsidR="00350C3F" w:rsidRPr="007C2BD2" w:rsidRDefault="00350C3F" w:rsidP="007C2BD2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  <w:u w:val="single"/>
        </w:rPr>
        <w:t>По результатам контрольных мероприятий</w:t>
      </w:r>
      <w:r w:rsidRPr="007C2BD2">
        <w:rPr>
          <w:sz w:val="28"/>
          <w:szCs w:val="28"/>
        </w:rPr>
        <w:t xml:space="preserve"> учреждениями приведены в соответствие формы бюджетной отчетности с данными регистров бюджетного учета, балансовая стоимость основных средств, непроизведенных активов, данные по дебиторской задолженности; внесены изменения в учетную политику; внесены исправления по учету на </w:t>
      </w:r>
      <w:proofErr w:type="spellStart"/>
      <w:r w:rsidRPr="007C2BD2">
        <w:rPr>
          <w:sz w:val="28"/>
          <w:szCs w:val="28"/>
        </w:rPr>
        <w:t>забалансовых</w:t>
      </w:r>
      <w:proofErr w:type="spellEnd"/>
      <w:r w:rsidRPr="007C2BD2">
        <w:rPr>
          <w:sz w:val="28"/>
          <w:szCs w:val="28"/>
        </w:rPr>
        <w:t xml:space="preserve"> счетах муниципального имущества, увеличена балансовая стоимость нефинансовых активов; проведена инвентаризация; проводится работа по регистрации права оперативного управления на объекты недвижимого имущества; заключены дополнительные соглашения к договорам; включены в перечень особо ценного движимого имущества объекты основных средств; внесены изменения в реестр муниципального имущества города Бердска; внесены изменения в нормативные правовые акты администрации города Бердска.</w:t>
      </w:r>
    </w:p>
    <w:p w:rsidR="00FF62A6" w:rsidRPr="007C2BD2" w:rsidRDefault="00350C3F" w:rsidP="007C2BD2">
      <w:pPr>
        <w:pStyle w:val="a6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C2BD2">
        <w:rPr>
          <w:rFonts w:ascii="Times New Roman" w:hAnsi="Times New Roman"/>
          <w:color w:val="auto"/>
          <w:sz w:val="28"/>
          <w:szCs w:val="28"/>
        </w:rPr>
        <w:tab/>
        <w:t xml:space="preserve">Установленные, в результате контрольных мероприятий за 2022 год финансовые нарушения отражены диаграммой </w:t>
      </w:r>
      <w:r w:rsidRPr="007C2BD2">
        <w:rPr>
          <w:rFonts w:ascii="Times New Roman" w:hAnsi="Times New Roman"/>
          <w:b/>
          <w:color w:val="auto"/>
          <w:sz w:val="28"/>
          <w:szCs w:val="28"/>
        </w:rPr>
        <w:t>№</w:t>
      </w:r>
      <w:r w:rsidR="007C2BD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C2BD2">
        <w:rPr>
          <w:rFonts w:ascii="Times New Roman" w:hAnsi="Times New Roman"/>
          <w:b/>
          <w:color w:val="auto"/>
          <w:sz w:val="28"/>
          <w:szCs w:val="28"/>
        </w:rPr>
        <w:t>4</w:t>
      </w:r>
      <w:r w:rsidRPr="007C2BD2">
        <w:rPr>
          <w:rFonts w:ascii="Times New Roman" w:hAnsi="Times New Roman"/>
          <w:color w:val="auto"/>
          <w:sz w:val="28"/>
          <w:szCs w:val="28"/>
        </w:rPr>
        <w:t>:</w:t>
      </w:r>
    </w:p>
    <w:p w:rsidR="00350C3F" w:rsidRPr="003B648B" w:rsidRDefault="00350C3F" w:rsidP="00350C3F">
      <w:pPr>
        <w:pStyle w:val="a6"/>
        <w:spacing w:after="0"/>
        <w:jc w:val="right"/>
        <w:rPr>
          <w:rFonts w:ascii="Times New Roman" w:hAnsi="Times New Roman"/>
          <w:color w:val="auto"/>
          <w:sz w:val="24"/>
          <w:szCs w:val="28"/>
        </w:rPr>
      </w:pPr>
      <w:r w:rsidRPr="003B648B">
        <w:rPr>
          <w:rFonts w:ascii="Times New Roman" w:hAnsi="Times New Roman"/>
          <w:color w:val="auto"/>
          <w:sz w:val="24"/>
          <w:szCs w:val="28"/>
        </w:rPr>
        <w:t>Диаграмма №4</w:t>
      </w:r>
    </w:p>
    <w:p w:rsidR="00350C3F" w:rsidRPr="00115B36" w:rsidRDefault="00FF62A6">
      <w:r w:rsidRPr="00FF62A6">
        <w:rPr>
          <w:noProof/>
        </w:rPr>
        <w:lastRenderedPageBreak/>
        <w:drawing>
          <wp:inline distT="0" distB="0" distL="0" distR="0">
            <wp:extent cx="5940425" cy="3774516"/>
            <wp:effectExtent l="19050" t="0" r="22225" b="0"/>
            <wp:docPr id="5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7C2BD2" w:rsidRDefault="007C2BD2" w:rsidP="007C2BD2">
      <w:pPr>
        <w:pStyle w:val="Default"/>
        <w:jc w:val="center"/>
        <w:rPr>
          <w:b/>
          <w:bCs/>
          <w:sz w:val="28"/>
          <w:szCs w:val="28"/>
        </w:rPr>
      </w:pPr>
    </w:p>
    <w:p w:rsidR="008A6EE3" w:rsidRPr="007C2BD2" w:rsidRDefault="00FF62A6" w:rsidP="007C2BD2">
      <w:pPr>
        <w:pStyle w:val="Default"/>
        <w:jc w:val="center"/>
        <w:rPr>
          <w:b/>
          <w:bCs/>
          <w:sz w:val="28"/>
          <w:szCs w:val="28"/>
        </w:rPr>
      </w:pPr>
      <w:r w:rsidRPr="007C2BD2">
        <w:rPr>
          <w:b/>
          <w:bCs/>
          <w:sz w:val="28"/>
          <w:szCs w:val="28"/>
        </w:rPr>
        <w:t xml:space="preserve">4. ДЕЯТЕЛЬНОСТЬ КОНТРОЛЬНО-СЧЕТНОЙ ПАЛАТЫ </w:t>
      </w:r>
    </w:p>
    <w:p w:rsidR="008A6EE3" w:rsidRPr="007C2BD2" w:rsidRDefault="00FF62A6" w:rsidP="007C2BD2">
      <w:pPr>
        <w:pStyle w:val="Default"/>
        <w:jc w:val="center"/>
        <w:rPr>
          <w:b/>
          <w:bCs/>
          <w:sz w:val="28"/>
          <w:szCs w:val="28"/>
        </w:rPr>
      </w:pPr>
      <w:r w:rsidRPr="007C2BD2">
        <w:rPr>
          <w:b/>
          <w:bCs/>
          <w:sz w:val="28"/>
          <w:szCs w:val="28"/>
        </w:rPr>
        <w:t>ПО ПРОТИВОДЕЙСТВИЮ КОРРУПЦИИ</w:t>
      </w:r>
    </w:p>
    <w:p w:rsidR="008A6EE3" w:rsidRPr="007C2BD2" w:rsidRDefault="008A6EE3" w:rsidP="007C2BD2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В ходе исполнения Контрольно-счетной палатой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приоритетное внимание уделялось вопросам предупреждения </w:t>
      </w:r>
      <w:proofErr w:type="spellStart"/>
      <w:r w:rsidRPr="007C2BD2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7C2BD2">
        <w:rPr>
          <w:rFonts w:ascii="Times New Roman" w:hAnsi="Times New Roman"/>
          <w:sz w:val="28"/>
          <w:szCs w:val="28"/>
        </w:rPr>
        <w:t xml:space="preserve"> факторов.</w:t>
      </w:r>
    </w:p>
    <w:p w:rsidR="008A6EE3" w:rsidRPr="007C2BD2" w:rsidRDefault="008A6EE3" w:rsidP="008A6EE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C2BD2">
        <w:rPr>
          <w:bCs/>
          <w:sz w:val="28"/>
          <w:szCs w:val="28"/>
        </w:rPr>
        <w:t xml:space="preserve">В течение 2022 года проводились совещания с работниками Контрольно-счетной палаты, на которых сообщалось об изменениях законодательства о противодействии коррупции. </w:t>
      </w:r>
    </w:p>
    <w:p w:rsidR="008A6EE3" w:rsidRPr="007C2BD2" w:rsidRDefault="008A6EE3" w:rsidP="008A6EE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2BD2">
        <w:rPr>
          <w:rFonts w:ascii="Times New Roman" w:hAnsi="Times New Roman"/>
          <w:color w:val="000000"/>
          <w:sz w:val="28"/>
          <w:szCs w:val="28"/>
        </w:rPr>
        <w:t xml:space="preserve">В рамках исполнения Плана мероприятий антикоррупционной направленности, утвержденного распоряжением от 29.12.2020 г., Контрольно-счетной палатой выполняется комплекс мероприятий, направленных на ее выявление, предупреждение и пресечение. </w:t>
      </w:r>
    </w:p>
    <w:p w:rsidR="008A6EE3" w:rsidRPr="007C2BD2" w:rsidRDefault="008A6EE3" w:rsidP="008A6EE3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C2BD2">
        <w:rPr>
          <w:color w:val="000000"/>
          <w:sz w:val="28"/>
          <w:szCs w:val="28"/>
        </w:rPr>
        <w:t xml:space="preserve">В 2022 году продолжалась разработка мер, направленных на обеспечение соблюдения работниками </w:t>
      </w:r>
      <w:r w:rsidRPr="007C2BD2">
        <w:rPr>
          <w:bCs/>
          <w:sz w:val="28"/>
          <w:szCs w:val="28"/>
        </w:rPr>
        <w:t>Контрольно-счетной палаты</w:t>
      </w:r>
      <w:r w:rsidRPr="007C2BD2">
        <w:rPr>
          <w:color w:val="000000"/>
          <w:sz w:val="28"/>
          <w:szCs w:val="28"/>
        </w:rPr>
        <w:t xml:space="preserve">, запретов, ограничений и требований, установленных в целях противодействия коррупции. </w:t>
      </w:r>
    </w:p>
    <w:p w:rsidR="008A6EE3" w:rsidRPr="007C2BD2" w:rsidRDefault="008A6EE3" w:rsidP="008A6EE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C2BD2">
        <w:rPr>
          <w:bCs/>
          <w:sz w:val="28"/>
          <w:szCs w:val="28"/>
        </w:rPr>
        <w:t>Проведен анализ</w:t>
      </w:r>
      <w:r w:rsidRPr="007C2BD2">
        <w:rPr>
          <w:sz w:val="28"/>
          <w:szCs w:val="28"/>
        </w:rPr>
        <w:t xml:space="preserve"> сведений о доходах, об имуществе и обязательствах имущественного характера за 2021 год, представляемых работниками Контрольно-счетной палаты, и сведения о доходах, расходах, об имуществе и обязательствах имущественного характера работников и членов их семей размещены на странице КСП сайта Администрации города Бердска. </w:t>
      </w:r>
    </w:p>
    <w:p w:rsidR="008A6EE3" w:rsidRPr="007C2BD2" w:rsidRDefault="008A6EE3" w:rsidP="008A6EE3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Контрольно-счетной палатой осуществляется тесное взаимодействие с </w:t>
      </w:r>
      <w:r w:rsidRPr="007C2BD2">
        <w:rPr>
          <w:color w:val="212529"/>
          <w:sz w:val="28"/>
          <w:szCs w:val="28"/>
          <w:shd w:val="clear" w:color="auto" w:fill="FFFFFF"/>
        </w:rPr>
        <w:t>отделом по профилактике коррупционных правонарушений, мобилизационной работе и внутренней безопасности администрации города Бердска</w:t>
      </w:r>
      <w:r w:rsidRPr="007C2BD2">
        <w:rPr>
          <w:sz w:val="28"/>
          <w:szCs w:val="28"/>
        </w:rPr>
        <w:t xml:space="preserve"> по </w:t>
      </w:r>
      <w:r w:rsidRPr="007C2BD2">
        <w:rPr>
          <w:sz w:val="28"/>
          <w:szCs w:val="28"/>
        </w:rPr>
        <w:lastRenderedPageBreak/>
        <w:t xml:space="preserve">профилактике и противодействию коррупции, проводится ежеквартальный антикоррупционный мониторинг в соответствии с </w:t>
      </w:r>
      <w:hyperlink r:id="rId81" w:history="1">
        <w:r w:rsidRPr="007C2BD2">
          <w:rPr>
            <w:sz w:val="28"/>
            <w:szCs w:val="28"/>
          </w:rPr>
          <w:t>Порядком</w:t>
        </w:r>
      </w:hyperlink>
      <w:r w:rsidRPr="007C2BD2">
        <w:rPr>
          <w:sz w:val="28"/>
          <w:szCs w:val="28"/>
        </w:rPr>
        <w:t>, утвержденным постановлением Правительства Новосибирской области от 28.04.2019 №170-п, подготавливаются ответы на запрос указанного отдела.</w:t>
      </w:r>
    </w:p>
    <w:p w:rsidR="007C2BD2" w:rsidRPr="007C2BD2" w:rsidRDefault="007C2BD2" w:rsidP="008A6EE3">
      <w:pPr>
        <w:ind w:firstLine="708"/>
        <w:jc w:val="both"/>
        <w:rPr>
          <w:sz w:val="28"/>
          <w:szCs w:val="28"/>
        </w:rPr>
      </w:pPr>
    </w:p>
    <w:p w:rsidR="008A6EE3" w:rsidRPr="007C2BD2" w:rsidRDefault="00FF62A6" w:rsidP="008A6EE3">
      <w:pPr>
        <w:pStyle w:val="Default"/>
        <w:jc w:val="center"/>
        <w:rPr>
          <w:b/>
          <w:bCs/>
          <w:sz w:val="28"/>
          <w:szCs w:val="28"/>
        </w:rPr>
      </w:pPr>
      <w:r w:rsidRPr="007C2BD2">
        <w:rPr>
          <w:b/>
          <w:bCs/>
          <w:sz w:val="28"/>
          <w:szCs w:val="28"/>
        </w:rPr>
        <w:t>5. ВЗАИМОДЕЙСТВИЕ КОНТРОЛЬНО-СЧЕТНОЙ ПАЛАТЫ С СОВЕТОМ ДЕПУТАТОВ ГОРОДА БЕРДСКА, АДМИНИСТРАЦИЕЙ ГОРОДА БЕРДСКА,</w:t>
      </w:r>
      <w:r w:rsidR="007C2BD2" w:rsidRPr="007C2BD2">
        <w:rPr>
          <w:b/>
          <w:bCs/>
          <w:sz w:val="28"/>
          <w:szCs w:val="28"/>
        </w:rPr>
        <w:t xml:space="preserve"> </w:t>
      </w:r>
      <w:r w:rsidRPr="007C2BD2">
        <w:rPr>
          <w:b/>
          <w:bCs/>
          <w:sz w:val="28"/>
          <w:szCs w:val="28"/>
        </w:rPr>
        <w:t xml:space="preserve"> С КОНТРОЛЬНО-НАДЗОРНЫМИ ОРГАНАМИ, ИНЫМИ ОРГАНАМИ И ОРГАНИЗАЦИЯМИ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 xml:space="preserve">Контрольно-счетная палата является постоянно действующим органом внешнего муниципального финансового контроля, подотчетным Совету депутатов города Бердска. 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 xml:space="preserve">В этой связи, со стороны Контрольно-счетной палаты, предметом особого внимания является </w:t>
      </w:r>
      <w:r w:rsidRPr="007C2BD2">
        <w:rPr>
          <w:i/>
          <w:iCs/>
          <w:color w:val="auto"/>
          <w:sz w:val="28"/>
          <w:szCs w:val="28"/>
        </w:rPr>
        <w:t>взаимодействие с Советом депутатов и администрацией города Бердска</w:t>
      </w:r>
      <w:r w:rsidRPr="007C2BD2">
        <w:rPr>
          <w:color w:val="auto"/>
          <w:sz w:val="28"/>
          <w:szCs w:val="28"/>
        </w:rPr>
        <w:t xml:space="preserve">, которое в отчетном году осуществлялось по уже показавшим свою эффективность направлениям: 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 xml:space="preserve">- предоставление результатов контрольных мероприятий на заседаниях комитетов Совета депутатов; 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>- направление в Совет депутатов экспертных заключений с выводами и предложениями при рассмотрении проекта бюджета, отчета об исполнении бюджета города Бердска;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>- участие представителей Контрольно-счетной палаты на заседаниях комитетов Совета депутатов, рабочих совещаниях структурных подразделений администрации города Бердска, в публичных слушаниях по проекту бюджета и отчета об исполнении бюджета города Бердска и внесению изменений в Устав города Бердска;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>- работа по подготовке информации по запросам депутатов Совета депутатов города Бердска;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>- работа по обобщению предложений Совета депутатов и Главы города Бердска при формировании плана деятельности Контрольно-счетной палаты;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>- рассмотрение и утверждение отчета о деятельности Контрольно-счетной палаты за отчетный год.</w:t>
      </w:r>
    </w:p>
    <w:p w:rsidR="008A6EE3" w:rsidRPr="007C2BD2" w:rsidRDefault="008A6EE3" w:rsidP="008A6EE3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2BD2">
        <w:rPr>
          <w:rFonts w:ascii="Times New Roman" w:hAnsi="Times New Roman"/>
          <w:sz w:val="28"/>
          <w:szCs w:val="28"/>
        </w:rPr>
        <w:t xml:space="preserve">Отчеты по результатам контрольных и экспертно-аналитических мероприятий направлялись Главе города, в Совет депутатов города Бердска, рассматривались на заседаниях комитетов Совета депутатов города Бердска. 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b/>
          <w:i/>
          <w:iCs/>
          <w:color w:val="auto"/>
          <w:sz w:val="28"/>
          <w:szCs w:val="28"/>
        </w:rPr>
        <w:t>Взаимодействие с правоохранительными органами</w:t>
      </w:r>
      <w:r w:rsidR="00E532A3" w:rsidRPr="007C2BD2">
        <w:rPr>
          <w:b/>
          <w:i/>
          <w:iCs/>
          <w:color w:val="auto"/>
          <w:sz w:val="28"/>
          <w:szCs w:val="28"/>
        </w:rPr>
        <w:t>,</w:t>
      </w:r>
      <w:r w:rsidRPr="007C2BD2">
        <w:rPr>
          <w:b/>
          <w:bCs/>
          <w:color w:val="auto"/>
          <w:sz w:val="28"/>
          <w:szCs w:val="28"/>
        </w:rPr>
        <w:t xml:space="preserve"> </w:t>
      </w:r>
      <w:r w:rsidRPr="007C2BD2">
        <w:rPr>
          <w:color w:val="auto"/>
          <w:sz w:val="28"/>
          <w:szCs w:val="28"/>
        </w:rPr>
        <w:t>в целях выявления и ликвидации коррупционных проявлений</w:t>
      </w:r>
      <w:r w:rsidR="00E532A3" w:rsidRPr="007C2BD2">
        <w:rPr>
          <w:color w:val="auto"/>
          <w:sz w:val="28"/>
          <w:szCs w:val="28"/>
        </w:rPr>
        <w:t>,</w:t>
      </w:r>
      <w:r w:rsidRPr="007C2BD2">
        <w:rPr>
          <w:color w:val="auto"/>
          <w:sz w:val="28"/>
          <w:szCs w:val="28"/>
        </w:rPr>
        <w:t xml:space="preserve"> являлось в 2022 году отдельным направлением деятельности Контрольно-счетной палаты. В рамках заключенного соглашения о взаимодействии с Прокуратурой города Бердска, для принятия предусмотренных законодательством мер реагирования, Контрольно-счетной палатой направлено прокурору города Бердска 11 материалов по результатам контрольных мероприятий.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b/>
          <w:i/>
          <w:iCs/>
          <w:color w:val="auto"/>
          <w:sz w:val="28"/>
          <w:szCs w:val="28"/>
        </w:rPr>
        <w:t>Взаимодействие Контрольно-счетной палаты города Бердска с контрольно-счетными органами муниципальных образований</w:t>
      </w:r>
      <w:r w:rsidRPr="007C2BD2">
        <w:rPr>
          <w:color w:val="auto"/>
          <w:sz w:val="28"/>
          <w:szCs w:val="28"/>
        </w:rPr>
        <w:t xml:space="preserve"> осуществляется посредством участия: 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lastRenderedPageBreak/>
        <w:t xml:space="preserve">- в работе Комиссии Союза МКСО по совершенствованию внешнего муниципального финансового контроля, 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>-Представительства Союза МСКО в Сибирском федеральном округе;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 xml:space="preserve">- в работе Совета контрольно-счетных органов Новосибирской области. 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>Председателем Контрольно-счетной палаты города Бердска проанализированы и оценены работы (в составе членов жюри), представленные участниками конкурса «</w:t>
      </w:r>
      <w:r w:rsidRPr="007C2BD2">
        <w:rPr>
          <w:rFonts w:eastAsia="Verdana"/>
          <w:color w:val="auto"/>
          <w:sz w:val="28"/>
          <w:szCs w:val="28"/>
        </w:rPr>
        <w:t>Лучший муниципальный финансовый контролер России»</w:t>
      </w:r>
      <w:r w:rsidRPr="007C2BD2">
        <w:rPr>
          <w:color w:val="auto"/>
          <w:sz w:val="28"/>
          <w:szCs w:val="28"/>
        </w:rPr>
        <w:t xml:space="preserve"> (письмо Союза МКСО (представительства в сибирском федеральном округе) от 12.12.2022 №60/01-17/102).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 xml:space="preserve">Контрольно-счетной палатой города Бердска подготовлен доклад на тему </w:t>
      </w:r>
      <w:r w:rsidRPr="007C2BD2">
        <w:rPr>
          <w:b/>
          <w:color w:val="auto"/>
          <w:sz w:val="28"/>
          <w:szCs w:val="28"/>
        </w:rPr>
        <w:t>«</w:t>
      </w:r>
      <w:r w:rsidRPr="007C2BD2">
        <w:rPr>
          <w:color w:val="auto"/>
          <w:sz w:val="28"/>
          <w:szCs w:val="28"/>
        </w:rPr>
        <w:t>Практика работы муниципальных контрольно-счетных органов с документами стратегического планирования муниципального образования» для участия в круглом столе по вопросу «Анализ практики работы муниципальных контрольно-счетных органов с документами стратегического планирования муниципального образования»</w:t>
      </w:r>
      <w:r w:rsidR="00704B55" w:rsidRPr="007C2BD2">
        <w:rPr>
          <w:color w:val="auto"/>
          <w:sz w:val="28"/>
          <w:szCs w:val="28"/>
        </w:rPr>
        <w:t xml:space="preserve">, направлен 8 сентября 2022 года в Счетную палату города Липецка (председатель </w:t>
      </w:r>
      <w:proofErr w:type="spellStart"/>
      <w:r w:rsidR="00704B55" w:rsidRPr="007C2BD2">
        <w:rPr>
          <w:color w:val="auto"/>
          <w:sz w:val="28"/>
          <w:szCs w:val="28"/>
        </w:rPr>
        <w:t>Зиборова</w:t>
      </w:r>
      <w:proofErr w:type="spellEnd"/>
      <w:r w:rsidR="00704B55" w:rsidRPr="007C2BD2">
        <w:rPr>
          <w:color w:val="auto"/>
          <w:sz w:val="28"/>
          <w:szCs w:val="28"/>
        </w:rPr>
        <w:t xml:space="preserve"> М.П.)</w:t>
      </w:r>
      <w:r w:rsidRPr="007C2BD2">
        <w:rPr>
          <w:color w:val="auto"/>
          <w:sz w:val="28"/>
          <w:szCs w:val="28"/>
        </w:rPr>
        <w:t>.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 xml:space="preserve">Так же в 2022 году продолжилось сотрудничество Контрольно-счетной палаты с контрольно-счетными органами регионов и муниципальных образований в рамках мероприятий Совета органов государственного и муниципального финансового контроля Новосибирской области и Союза муниципальных контрольно-счетных органов. </w:t>
      </w:r>
    </w:p>
    <w:p w:rsidR="008A6EE3" w:rsidRPr="007C2BD2" w:rsidRDefault="008A6EE3" w:rsidP="008A6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>Председатель Контрольно-счетной палаты города Бердска приняла участие в заседании общего собрания членов Союза МКСО (XX конференции), посвященного темам «Актуальные вопросы внешнего муниципального финансового контроля. Пути развития в современных условиях (особенности и приоритеты). Практика реализации изменений правового регулирования организации и деятельности контрольно-счетных органов муниципальных образований», которое состоялось 02-03 июня 2022 года в г.Москва</w:t>
      </w:r>
      <w:r w:rsidR="00704B55" w:rsidRPr="007C2BD2">
        <w:rPr>
          <w:color w:val="auto"/>
          <w:sz w:val="28"/>
          <w:szCs w:val="28"/>
        </w:rPr>
        <w:t>, а также 01.07.2022 года в выездном заседании Совета органов государственного и муниципального финансового контроля Новосибирской области в р.п. Колывань Новосибирской области на тему «Актуальные вопросы осуществления муниципального финансового контроля (аудита) и социально-экономического развития муниципальных образований»</w:t>
      </w:r>
      <w:r w:rsidRPr="007C2BD2">
        <w:rPr>
          <w:color w:val="auto"/>
          <w:sz w:val="28"/>
          <w:szCs w:val="28"/>
        </w:rPr>
        <w:t>.</w:t>
      </w:r>
    </w:p>
    <w:p w:rsidR="008A6EE3" w:rsidRDefault="008A6EE3" w:rsidP="007C2BD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BD2">
        <w:rPr>
          <w:color w:val="auto"/>
          <w:sz w:val="28"/>
          <w:szCs w:val="28"/>
        </w:rPr>
        <w:t xml:space="preserve">Сотрудники Контрольно-счетной палаты принимали участие в 4-х видеоконференциях, организованных Советом контрольно-счетных органов при Счетной палате Российской Федерации. </w:t>
      </w:r>
    </w:p>
    <w:p w:rsidR="007C2BD2" w:rsidRPr="007C2BD2" w:rsidRDefault="007C2BD2" w:rsidP="007C2BD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A6EE3" w:rsidRPr="007C2BD2" w:rsidRDefault="008A6EE3" w:rsidP="007C2BD2">
      <w:pPr>
        <w:jc w:val="center"/>
        <w:rPr>
          <w:sz w:val="28"/>
          <w:szCs w:val="28"/>
        </w:rPr>
      </w:pPr>
      <w:r w:rsidRPr="007C2BD2">
        <w:rPr>
          <w:rStyle w:val="ab"/>
          <w:sz w:val="28"/>
          <w:szCs w:val="28"/>
        </w:rPr>
        <w:t xml:space="preserve">6. </w:t>
      </w:r>
      <w:r w:rsidR="005C43C1" w:rsidRPr="007C2BD2">
        <w:rPr>
          <w:rStyle w:val="ab"/>
          <w:sz w:val="28"/>
          <w:szCs w:val="28"/>
        </w:rPr>
        <w:t>НОРМОТВОРЧЕСКАЯ,</w:t>
      </w:r>
      <w:r w:rsidR="007C2BD2">
        <w:rPr>
          <w:rStyle w:val="ab"/>
          <w:sz w:val="28"/>
          <w:szCs w:val="28"/>
        </w:rPr>
        <w:t xml:space="preserve"> </w:t>
      </w:r>
      <w:r w:rsidR="005C43C1" w:rsidRPr="007C2BD2">
        <w:rPr>
          <w:rStyle w:val="ab"/>
          <w:sz w:val="28"/>
          <w:szCs w:val="28"/>
        </w:rPr>
        <w:t>МЕТОДИЧЕСКАЯ И ТЕКУЩАЯ ДЕЯТЕЛЬНОСТЬ</w:t>
      </w:r>
    </w:p>
    <w:p w:rsidR="008A6EE3" w:rsidRPr="007C2BD2" w:rsidRDefault="008A6EE3" w:rsidP="007C2BD2">
      <w:pPr>
        <w:pStyle w:val="a6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C2BD2">
        <w:rPr>
          <w:rFonts w:ascii="Times New Roman" w:hAnsi="Times New Roman"/>
          <w:color w:val="auto"/>
          <w:sz w:val="28"/>
          <w:szCs w:val="28"/>
        </w:rPr>
        <w:tab/>
      </w:r>
      <w:r w:rsidRPr="007C2BD2">
        <w:rPr>
          <w:rFonts w:ascii="Times New Roman" w:hAnsi="Times New Roman"/>
          <w:b/>
          <w:color w:val="auto"/>
          <w:sz w:val="28"/>
          <w:szCs w:val="28"/>
        </w:rPr>
        <w:t>6.1.</w:t>
      </w:r>
      <w:r w:rsidRPr="007C2BD2">
        <w:rPr>
          <w:rFonts w:ascii="Times New Roman" w:hAnsi="Times New Roman"/>
          <w:color w:val="auto"/>
          <w:sz w:val="28"/>
          <w:szCs w:val="28"/>
        </w:rPr>
        <w:tab/>
        <w:t xml:space="preserve">Следуя законодательно закрепленному принципу открытости и гласности, Контрольно-счетная палата продолжила работу по обеспечению максимальной открытости и доступности информации об итогах проверок КСП. Результаты контрольных и экспертно-аналитических мероприятий, за 2022 год </w:t>
      </w:r>
      <w:r w:rsidR="005C43C1" w:rsidRPr="007C2BD2">
        <w:rPr>
          <w:rFonts w:ascii="Times New Roman" w:hAnsi="Times New Roman"/>
          <w:color w:val="auto"/>
          <w:sz w:val="28"/>
          <w:szCs w:val="28"/>
        </w:rPr>
        <w:t>размещались</w:t>
      </w:r>
      <w:r w:rsidRPr="007C2BD2">
        <w:rPr>
          <w:rFonts w:ascii="Times New Roman" w:hAnsi="Times New Roman"/>
          <w:color w:val="auto"/>
          <w:sz w:val="28"/>
          <w:szCs w:val="28"/>
        </w:rPr>
        <w:t xml:space="preserve"> на сайте Администрации города Бердска </w:t>
      </w:r>
      <w:hyperlink r:id="rId82" w:history="1">
        <w:r w:rsidRPr="007C2BD2">
          <w:rPr>
            <w:rStyle w:val="ac"/>
            <w:rFonts w:ascii="Times New Roman" w:hAnsi="Times New Roman"/>
            <w:color w:val="auto"/>
            <w:sz w:val="28"/>
            <w:szCs w:val="28"/>
          </w:rPr>
          <w:t>https://berdsk.nso.ru/page/33252</w:t>
        </w:r>
      </w:hyperlink>
      <w:r w:rsidRPr="007C2BD2">
        <w:rPr>
          <w:rFonts w:ascii="Times New Roman" w:hAnsi="Times New Roman"/>
          <w:color w:val="auto"/>
          <w:sz w:val="28"/>
          <w:szCs w:val="28"/>
        </w:rPr>
        <w:t>.</w:t>
      </w:r>
    </w:p>
    <w:p w:rsidR="008A6EE3" w:rsidRPr="007C2BD2" w:rsidRDefault="008A6EE3" w:rsidP="008A6EE3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lastRenderedPageBreak/>
        <w:tab/>
      </w:r>
      <w:r w:rsidRPr="007C2BD2">
        <w:rPr>
          <w:b/>
          <w:sz w:val="28"/>
          <w:szCs w:val="28"/>
        </w:rPr>
        <w:t>6.2.</w:t>
      </w:r>
      <w:r w:rsidRPr="007C2BD2">
        <w:rPr>
          <w:sz w:val="28"/>
          <w:szCs w:val="28"/>
        </w:rPr>
        <w:t xml:space="preserve"> В исполнении распоряжения Правительства РФ от 02.09.2022 №2523-р Контрольно-счетной палат</w:t>
      </w:r>
      <w:r w:rsidR="00B562D4" w:rsidRPr="007C2BD2">
        <w:rPr>
          <w:sz w:val="28"/>
          <w:szCs w:val="28"/>
        </w:rPr>
        <w:t>ой</w:t>
      </w:r>
      <w:r w:rsidRPr="007C2BD2">
        <w:rPr>
          <w:sz w:val="28"/>
          <w:szCs w:val="28"/>
        </w:rPr>
        <w:t xml:space="preserve"> города Бердска создана официальная страница </w:t>
      </w:r>
      <w:proofErr w:type="spellStart"/>
      <w:r w:rsidRPr="007C2BD2">
        <w:rPr>
          <w:sz w:val="28"/>
          <w:szCs w:val="28"/>
        </w:rPr>
        <w:t>ВКонтакте</w:t>
      </w:r>
      <w:proofErr w:type="spellEnd"/>
      <w:r w:rsidRPr="007C2BD2">
        <w:rPr>
          <w:sz w:val="28"/>
          <w:szCs w:val="28"/>
        </w:rPr>
        <w:t xml:space="preserve"> (https://vk.com/public217604731).</w:t>
      </w:r>
    </w:p>
    <w:p w:rsidR="008A6EE3" w:rsidRPr="007C2BD2" w:rsidRDefault="008A6EE3" w:rsidP="008A6EE3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</w:r>
      <w:r w:rsidRPr="007C2BD2">
        <w:rPr>
          <w:b/>
          <w:sz w:val="28"/>
          <w:szCs w:val="28"/>
        </w:rPr>
        <w:t>6.3.</w:t>
      </w:r>
      <w:r w:rsidRPr="007C2BD2">
        <w:rPr>
          <w:sz w:val="28"/>
          <w:szCs w:val="28"/>
        </w:rPr>
        <w:t xml:space="preserve"> В качестве правотворческой инициативы в целях обеспечения деятельности внешнего финансового контроля на территории муниципального образования город Бердск и в целях выполнения требований законодательства о подотчетности представительному органу муниципального образования Контрольно-счетной палатой в </w:t>
      </w:r>
      <w:r w:rsidRPr="007C2BD2">
        <w:rPr>
          <w:sz w:val="28"/>
          <w:szCs w:val="28"/>
          <w:lang w:val="en-US"/>
        </w:rPr>
        <w:t>I</w:t>
      </w:r>
      <w:r w:rsidRPr="007C2BD2">
        <w:rPr>
          <w:sz w:val="28"/>
          <w:szCs w:val="28"/>
        </w:rPr>
        <w:t xml:space="preserve"> квартале 2022 года был подготовлен отчет о работе за 2021 год и направлен в Совет депутатов для его рассмотрения. Утвержденный отчет о работе (решение Совета депутатов города Бердска от 17.02.2022 №59) размещен на сайте администрации города Бердска 22.02.2021г. https://berdsk.nso.ru/page/32676</w:t>
      </w:r>
      <w:r w:rsidR="00B562D4" w:rsidRPr="007C2BD2">
        <w:rPr>
          <w:sz w:val="28"/>
          <w:szCs w:val="28"/>
        </w:rPr>
        <w:t>.</w:t>
      </w:r>
    </w:p>
    <w:p w:rsidR="008A6EE3" w:rsidRPr="007C2BD2" w:rsidRDefault="008A6EE3" w:rsidP="008A6E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Контрольно-счетной палатой </w:t>
      </w:r>
      <w:r w:rsidR="00B562D4" w:rsidRPr="007C2BD2">
        <w:rPr>
          <w:sz w:val="28"/>
          <w:szCs w:val="28"/>
        </w:rPr>
        <w:t xml:space="preserve">разработан </w:t>
      </w:r>
      <w:r w:rsidRPr="007C2BD2">
        <w:rPr>
          <w:sz w:val="28"/>
          <w:szCs w:val="28"/>
        </w:rPr>
        <w:t xml:space="preserve">проект решения «Об утверждении </w:t>
      </w:r>
      <w:r w:rsidRPr="007C2BD2">
        <w:rPr>
          <w:rFonts w:eastAsia="Calibri"/>
          <w:sz w:val="28"/>
          <w:szCs w:val="28"/>
          <w:lang w:eastAsia="en-US"/>
        </w:rPr>
        <w:t>Положения о Контрольно-счетной палате города Бердска»</w:t>
      </w:r>
      <w:r w:rsidR="00B562D4" w:rsidRPr="007C2BD2">
        <w:rPr>
          <w:rFonts w:eastAsia="Calibri"/>
          <w:sz w:val="28"/>
          <w:szCs w:val="28"/>
          <w:lang w:eastAsia="en-US"/>
        </w:rPr>
        <w:t xml:space="preserve"> в новой редакции, в связи с</w:t>
      </w:r>
      <w:r w:rsidRPr="007C2BD2">
        <w:rPr>
          <w:rFonts w:eastAsia="Calibri"/>
          <w:sz w:val="28"/>
          <w:szCs w:val="28"/>
          <w:lang w:eastAsia="en-US"/>
        </w:rPr>
        <w:t xml:space="preserve"> приведени</w:t>
      </w:r>
      <w:r w:rsidR="00B562D4" w:rsidRPr="007C2BD2">
        <w:rPr>
          <w:rFonts w:eastAsia="Calibri"/>
          <w:sz w:val="28"/>
          <w:szCs w:val="28"/>
          <w:lang w:eastAsia="en-US"/>
        </w:rPr>
        <w:t>ем</w:t>
      </w:r>
      <w:r w:rsidRPr="007C2BD2">
        <w:rPr>
          <w:rFonts w:eastAsia="Calibri"/>
          <w:sz w:val="28"/>
          <w:szCs w:val="28"/>
          <w:lang w:eastAsia="en-US"/>
        </w:rPr>
        <w:t xml:space="preserve"> в соответствие с действующей редакцией </w:t>
      </w:r>
      <w:r w:rsidRPr="007C2BD2">
        <w:rPr>
          <w:sz w:val="28"/>
          <w:szCs w:val="28"/>
        </w:rPr>
        <w:t xml:space="preserve">Федерального </w:t>
      </w:r>
      <w:hyperlink r:id="rId83" w:history="1">
        <w:r w:rsidRPr="007C2BD2">
          <w:rPr>
            <w:rStyle w:val="ac"/>
            <w:color w:val="auto"/>
            <w:sz w:val="28"/>
            <w:szCs w:val="28"/>
          </w:rPr>
          <w:t>закона</w:t>
        </w:r>
      </w:hyperlink>
      <w:r w:rsidRPr="007C2BD2">
        <w:rPr>
          <w:sz w:val="28"/>
          <w:szCs w:val="28"/>
        </w:rPr>
        <w:t xml:space="preserve"> от 07.02.2011 №6-ФЗ «</w:t>
      </w:r>
      <w:hyperlink r:id="rId84" w:history="1">
        <w:r w:rsidRPr="007C2BD2">
          <w:rPr>
            <w:rFonts w:eastAsiaTheme="minorHAnsi"/>
            <w:sz w:val="28"/>
            <w:szCs w:val="28"/>
            <w:lang w:eastAsia="en-US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7C2BD2">
        <w:rPr>
          <w:rFonts w:eastAsiaTheme="minorHAnsi"/>
          <w:sz w:val="28"/>
          <w:szCs w:val="28"/>
          <w:lang w:eastAsia="en-US"/>
        </w:rPr>
        <w:t>»</w:t>
      </w:r>
      <w:r w:rsidR="00B562D4" w:rsidRPr="007C2BD2">
        <w:rPr>
          <w:rFonts w:eastAsiaTheme="minorHAnsi"/>
          <w:sz w:val="28"/>
          <w:szCs w:val="28"/>
          <w:lang w:eastAsia="en-US"/>
        </w:rPr>
        <w:t xml:space="preserve"> </w:t>
      </w:r>
      <w:r w:rsidRPr="007C2BD2">
        <w:rPr>
          <w:sz w:val="28"/>
          <w:szCs w:val="28"/>
        </w:rPr>
        <w:t>(редакция от 01.07.2021 №255-ФЗ «Об общих принципах организации местного самоуправления в Российской Федерации»)</w:t>
      </w:r>
      <w:r w:rsidR="00B562D4" w:rsidRPr="007C2BD2">
        <w:rPr>
          <w:sz w:val="28"/>
          <w:szCs w:val="28"/>
        </w:rPr>
        <w:t>, утвержден решением Совета депутатов от 16.06.2022 №88.</w:t>
      </w:r>
    </w:p>
    <w:p w:rsidR="00B562D4" w:rsidRPr="007C2BD2" w:rsidRDefault="00B562D4" w:rsidP="00B562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В связи с изменением статуса должностных лиц контрольно-счетного органа разработаны </w:t>
      </w:r>
      <w:r w:rsidR="008A6EE3" w:rsidRPr="007C2BD2">
        <w:rPr>
          <w:sz w:val="28"/>
          <w:szCs w:val="28"/>
        </w:rPr>
        <w:t>проекты решени</w:t>
      </w:r>
      <w:r w:rsidRPr="007C2BD2">
        <w:rPr>
          <w:sz w:val="28"/>
          <w:szCs w:val="28"/>
        </w:rPr>
        <w:t>й</w:t>
      </w:r>
      <w:r w:rsidR="008A6EE3" w:rsidRPr="007C2BD2">
        <w:rPr>
          <w:sz w:val="28"/>
          <w:szCs w:val="28"/>
        </w:rPr>
        <w:t xml:space="preserve"> «Об освобождении от должности заместителя председателя Контрольно-счетной палаты города Бердска», «О назначении на должность заместителя председателя Контрольно-счетной палаты города Бердска», «Об освобождении от должности аудитора Контрольно-счетной палаты города Бердска», «О назначении на должность аудитора Контрольно-счетной палаты города Бердска»</w:t>
      </w:r>
      <w:r w:rsidRPr="007C2BD2">
        <w:rPr>
          <w:sz w:val="28"/>
          <w:szCs w:val="28"/>
        </w:rPr>
        <w:t>, утверждены решениями Совета депутатов от 16.06.2022 №</w:t>
      </w:r>
      <w:r w:rsidR="00A04797" w:rsidRPr="007C2BD2">
        <w:rPr>
          <w:sz w:val="28"/>
          <w:szCs w:val="28"/>
        </w:rPr>
        <w:t>89, №90, №91, №92.</w:t>
      </w:r>
      <w:r w:rsidRPr="007C2BD2">
        <w:rPr>
          <w:sz w:val="28"/>
          <w:szCs w:val="28"/>
        </w:rPr>
        <w:t xml:space="preserve"> </w:t>
      </w:r>
    </w:p>
    <w:p w:rsidR="008A6EE3" w:rsidRPr="007C2BD2" w:rsidRDefault="008A6EE3" w:rsidP="008A6EE3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</w:r>
      <w:r w:rsidRPr="007C2BD2">
        <w:rPr>
          <w:b/>
          <w:sz w:val="28"/>
          <w:szCs w:val="28"/>
        </w:rPr>
        <w:t>6.4.</w:t>
      </w:r>
      <w:r w:rsidRPr="007C2BD2">
        <w:rPr>
          <w:sz w:val="28"/>
          <w:szCs w:val="28"/>
        </w:rPr>
        <w:t xml:space="preserve"> В течение 2022 года должностные лица КСП приняли участие в 10-ти сессиях Совета депутатов, 25-ти заседаниях комитетов Совета депутатов, а также принимали участие в публичных слушаниях, в том числе: по рассмотрению отчёта об исполнении бюджета города за 2021 год, по рассмотрению проекта бюджета города Бердска на 2023 год и на плановый период 2024 и 2025 годов и проекту прогноза социально-экономического развития города Бердска на 2023 год и плановый период 2024–2025 годов.</w:t>
      </w:r>
    </w:p>
    <w:p w:rsidR="008A6EE3" w:rsidRPr="007C2BD2" w:rsidRDefault="008A6EE3" w:rsidP="008A6EE3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</w:r>
      <w:r w:rsidRPr="007C2BD2">
        <w:rPr>
          <w:b/>
          <w:sz w:val="28"/>
          <w:szCs w:val="28"/>
        </w:rPr>
        <w:t>6.5</w:t>
      </w:r>
      <w:r w:rsidRPr="007C2BD2">
        <w:rPr>
          <w:sz w:val="28"/>
          <w:szCs w:val="28"/>
        </w:rPr>
        <w:t xml:space="preserve">. В 2022 году Контрольно-счетной палата города Бердска </w:t>
      </w:r>
      <w:r w:rsidRPr="007C2BD2">
        <w:rPr>
          <w:rFonts w:eastAsiaTheme="minorHAnsi"/>
          <w:sz w:val="28"/>
          <w:szCs w:val="28"/>
          <w:lang w:eastAsia="en-US"/>
        </w:rPr>
        <w:t xml:space="preserve">рассмотрела обращение администрации города Бердска от 08.09.2022 №4339/01-18 и </w:t>
      </w:r>
      <w:r w:rsidRPr="007C2BD2">
        <w:rPr>
          <w:sz w:val="28"/>
          <w:szCs w:val="28"/>
        </w:rPr>
        <w:t xml:space="preserve">выразило мнение о невозможности </w:t>
      </w:r>
      <w:r w:rsidRPr="007C2BD2">
        <w:rPr>
          <w:rFonts w:eastAsiaTheme="minorHAnsi"/>
          <w:sz w:val="28"/>
          <w:szCs w:val="28"/>
          <w:lang w:eastAsia="en-US"/>
        </w:rPr>
        <w:t xml:space="preserve">расходования средств местного бюджета на заключение контракта по исправлению реестровой ошибки, допущенной при подготовке межевого плана в связи с уточнением местоположения границ и (или) площади земельного участка с кадастровым номером </w:t>
      </w:r>
      <w:r w:rsidRPr="007C2BD2">
        <w:rPr>
          <w:rFonts w:eastAsiaTheme="minorHAnsi"/>
          <w:bCs/>
          <w:sz w:val="28"/>
          <w:szCs w:val="28"/>
          <w:lang w:eastAsia="en-US"/>
        </w:rPr>
        <w:t xml:space="preserve">54:19:072401:4 (исх.16.09.2022 №174/КСП/03-07). </w:t>
      </w:r>
    </w:p>
    <w:p w:rsidR="008A6EE3" w:rsidRPr="007C2BD2" w:rsidRDefault="008A6EE3" w:rsidP="008A6EE3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  <w:t xml:space="preserve">Так же в течение 2022 года должностные лица Контрольно-счетной палаты проводили консультационную работу по устным обращениям руководителей казенных и бюджетных учреждений, специалистов бюджетных учреждений. </w:t>
      </w:r>
    </w:p>
    <w:p w:rsidR="008A6EE3" w:rsidRPr="007C2BD2" w:rsidRDefault="008A6EE3" w:rsidP="008A6E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BD2">
        <w:rPr>
          <w:b/>
          <w:sz w:val="28"/>
          <w:szCs w:val="28"/>
        </w:rPr>
        <w:lastRenderedPageBreak/>
        <w:t>6.6</w:t>
      </w:r>
      <w:r w:rsidRPr="007C2BD2">
        <w:rPr>
          <w:sz w:val="28"/>
          <w:szCs w:val="28"/>
        </w:rPr>
        <w:t xml:space="preserve">. В 2022 году за </w:t>
      </w:r>
      <w:r w:rsidRPr="007C2BD2">
        <w:rPr>
          <w:rFonts w:eastAsiaTheme="minorHAnsi"/>
          <w:sz w:val="28"/>
          <w:szCs w:val="28"/>
          <w:lang w:eastAsia="en-US"/>
        </w:rPr>
        <w:t>большой вклад в экономическое, развитие Новосибирской области, профессиональное мастерство, многолетний добросовестный труд заместитель председателя КСП города Бердска</w:t>
      </w:r>
      <w:r w:rsidRPr="007C2BD2">
        <w:rPr>
          <w:sz w:val="28"/>
          <w:szCs w:val="28"/>
        </w:rPr>
        <w:t xml:space="preserve"> </w:t>
      </w:r>
      <w:proofErr w:type="spellStart"/>
      <w:r w:rsidRPr="007C2BD2">
        <w:rPr>
          <w:sz w:val="28"/>
          <w:szCs w:val="28"/>
        </w:rPr>
        <w:t>Шлыкова</w:t>
      </w:r>
      <w:proofErr w:type="spellEnd"/>
      <w:r w:rsidRPr="007C2BD2">
        <w:rPr>
          <w:sz w:val="28"/>
          <w:szCs w:val="28"/>
        </w:rPr>
        <w:t xml:space="preserve"> В.Е. награждена медалью Законодательного Собрания Новосибирской области «Общественное признание».</w:t>
      </w:r>
    </w:p>
    <w:p w:rsidR="008A6EE3" w:rsidRDefault="008A6EE3" w:rsidP="007C2BD2">
      <w:pPr>
        <w:jc w:val="both"/>
        <w:rPr>
          <w:sz w:val="28"/>
          <w:szCs w:val="28"/>
        </w:rPr>
      </w:pPr>
      <w:r w:rsidRPr="007C2BD2">
        <w:rPr>
          <w:sz w:val="28"/>
          <w:szCs w:val="28"/>
        </w:rPr>
        <w:tab/>
      </w:r>
      <w:r w:rsidRPr="007C2BD2">
        <w:rPr>
          <w:b/>
          <w:sz w:val="28"/>
          <w:szCs w:val="28"/>
        </w:rPr>
        <w:t>6.7.</w:t>
      </w:r>
      <w:r w:rsidRPr="007C2BD2">
        <w:rPr>
          <w:sz w:val="28"/>
          <w:szCs w:val="28"/>
        </w:rPr>
        <w:t xml:space="preserve"> </w:t>
      </w:r>
      <w:r w:rsidRPr="007C2BD2">
        <w:rPr>
          <w:bCs/>
          <w:sz w:val="28"/>
          <w:szCs w:val="28"/>
        </w:rPr>
        <w:t xml:space="preserve">В целях реализации задачи по повышению уровня квалификационных требований к должностям муниципальной службы, актуализации знаний и навыков лиц, осуществляющих непосредственно контрольную деятельность, </w:t>
      </w:r>
      <w:r w:rsidRPr="007C2BD2">
        <w:rPr>
          <w:sz w:val="28"/>
          <w:szCs w:val="28"/>
        </w:rPr>
        <w:t>председатель Контрольно-счетной палаты города Бердска Останина Е.К. прошла повышение квалификации в ООО НПЦ «РИЦ» по программе «Управление муниципальным имуществом», заместитель председателя КСП города Бердска</w:t>
      </w:r>
      <w:r w:rsidRPr="007C2BD2">
        <w:rPr>
          <w:bCs/>
          <w:sz w:val="28"/>
          <w:szCs w:val="28"/>
        </w:rPr>
        <w:t xml:space="preserve"> </w:t>
      </w:r>
      <w:proofErr w:type="spellStart"/>
      <w:r w:rsidRPr="007C2BD2">
        <w:rPr>
          <w:bCs/>
          <w:sz w:val="28"/>
          <w:szCs w:val="28"/>
        </w:rPr>
        <w:t>Ляховец</w:t>
      </w:r>
      <w:proofErr w:type="spellEnd"/>
      <w:r w:rsidRPr="007C2BD2">
        <w:rPr>
          <w:bCs/>
          <w:sz w:val="28"/>
          <w:szCs w:val="28"/>
        </w:rPr>
        <w:t xml:space="preserve"> Е.В.</w:t>
      </w:r>
      <w:r w:rsidRPr="007C2BD2">
        <w:rPr>
          <w:sz w:val="28"/>
          <w:szCs w:val="28"/>
        </w:rPr>
        <w:t xml:space="preserve"> получила диплом о профессиональной переподготовке в </w:t>
      </w:r>
      <w:r w:rsidR="00A04797" w:rsidRPr="007C2BD2">
        <w:rPr>
          <w:sz w:val="28"/>
          <w:szCs w:val="28"/>
        </w:rPr>
        <w:t>А</w:t>
      </w:r>
      <w:r w:rsidRPr="007C2BD2">
        <w:rPr>
          <w:sz w:val="28"/>
          <w:szCs w:val="28"/>
        </w:rPr>
        <w:t>НО ДПО «Институт государственного и муниципального заказа» по теме «Профессиональное управление государственными и муниципальными закупами».</w:t>
      </w:r>
    </w:p>
    <w:p w:rsidR="007C2BD2" w:rsidRPr="007C2BD2" w:rsidRDefault="007C2BD2" w:rsidP="007C2BD2">
      <w:pPr>
        <w:jc w:val="both"/>
        <w:rPr>
          <w:sz w:val="28"/>
          <w:szCs w:val="28"/>
        </w:rPr>
      </w:pPr>
    </w:p>
    <w:p w:rsidR="000C0175" w:rsidRPr="007C2BD2" w:rsidRDefault="000C0175" w:rsidP="007C2BD2">
      <w:pPr>
        <w:jc w:val="center"/>
        <w:rPr>
          <w:sz w:val="28"/>
          <w:szCs w:val="28"/>
        </w:rPr>
      </w:pPr>
      <w:r w:rsidRPr="007C2BD2">
        <w:rPr>
          <w:rStyle w:val="ab"/>
          <w:sz w:val="28"/>
          <w:szCs w:val="28"/>
        </w:rPr>
        <w:t>7. ЭФФЕКТИВНОСТЬ ДЕЯТЕЛЬНОСТИ КСП</w:t>
      </w:r>
    </w:p>
    <w:p w:rsidR="000C0175" w:rsidRPr="007C2BD2" w:rsidRDefault="000C0175" w:rsidP="007C2BD2">
      <w:pPr>
        <w:ind w:firstLine="708"/>
        <w:jc w:val="both"/>
        <w:rPr>
          <w:rStyle w:val="ab"/>
          <w:b w:val="0"/>
          <w:sz w:val="28"/>
          <w:szCs w:val="28"/>
        </w:rPr>
      </w:pPr>
      <w:r w:rsidRPr="007C2BD2">
        <w:rPr>
          <w:rStyle w:val="ab"/>
          <w:b w:val="0"/>
          <w:sz w:val="28"/>
          <w:szCs w:val="28"/>
        </w:rPr>
        <w:t>На основании показателей, отраженных в приложении №1 к Отчету о деятельности Контрольно-счетной палаты города Бердска за 2022 год, проведена оценка эффективности деятельности КСП города, с использованием коэффициента интенсивности, результативности и эффективности.</w:t>
      </w:r>
    </w:p>
    <w:p w:rsidR="000C0175" w:rsidRPr="007C2BD2" w:rsidRDefault="000C0175" w:rsidP="007C2BD2">
      <w:pPr>
        <w:jc w:val="both"/>
        <w:rPr>
          <w:rStyle w:val="ab"/>
          <w:b w:val="0"/>
          <w:sz w:val="28"/>
          <w:szCs w:val="28"/>
        </w:rPr>
      </w:pPr>
      <w:r w:rsidRPr="007C2BD2">
        <w:rPr>
          <w:rStyle w:val="ab"/>
          <w:b w:val="0"/>
          <w:sz w:val="28"/>
          <w:szCs w:val="28"/>
        </w:rPr>
        <w:tab/>
        <w:t xml:space="preserve">Анализ данных показывает значение количественного коэффициента персональной нагрузки: </w:t>
      </w:r>
      <w:r w:rsidRPr="007C2BD2">
        <w:rPr>
          <w:rStyle w:val="ab"/>
          <w:b w:val="0"/>
          <w:sz w:val="28"/>
          <w:szCs w:val="28"/>
          <w:u w:val="single"/>
        </w:rPr>
        <w:t>на одного сотрудника Палаты приходится 20,0 мероприятий</w:t>
      </w:r>
      <w:r w:rsidRPr="007C2BD2">
        <w:rPr>
          <w:rStyle w:val="ab"/>
          <w:b w:val="0"/>
          <w:sz w:val="28"/>
          <w:szCs w:val="28"/>
        </w:rPr>
        <w:t xml:space="preserve">. При этом суммарный коэффициент персональной нагрузки, показывает, что в 2022 году каждым сотрудником Палаты проверенно </w:t>
      </w:r>
      <w:r w:rsidR="003B648B" w:rsidRPr="007C2BD2">
        <w:rPr>
          <w:rStyle w:val="ab"/>
          <w:b w:val="0"/>
          <w:sz w:val="28"/>
          <w:szCs w:val="28"/>
        </w:rPr>
        <w:t>679,4</w:t>
      </w:r>
      <w:r w:rsidRPr="007C2BD2">
        <w:rPr>
          <w:rStyle w:val="ab"/>
          <w:b w:val="0"/>
          <w:sz w:val="28"/>
          <w:szCs w:val="28"/>
        </w:rPr>
        <w:t xml:space="preserve"> </w:t>
      </w:r>
      <w:r w:rsidR="003B648B" w:rsidRPr="007C2BD2">
        <w:rPr>
          <w:rStyle w:val="ab"/>
          <w:b w:val="0"/>
          <w:sz w:val="28"/>
          <w:szCs w:val="28"/>
        </w:rPr>
        <w:t>млн</w:t>
      </w:r>
      <w:r w:rsidRPr="007C2BD2">
        <w:rPr>
          <w:rStyle w:val="ab"/>
          <w:b w:val="0"/>
          <w:sz w:val="28"/>
          <w:szCs w:val="28"/>
        </w:rPr>
        <w:t>.рублей.</w:t>
      </w:r>
    </w:p>
    <w:p w:rsidR="000C0175" w:rsidRPr="007C2BD2" w:rsidRDefault="000C0175" w:rsidP="000C0175">
      <w:pPr>
        <w:ind w:firstLine="708"/>
        <w:jc w:val="both"/>
        <w:rPr>
          <w:rStyle w:val="ab"/>
          <w:b w:val="0"/>
          <w:sz w:val="28"/>
          <w:szCs w:val="28"/>
        </w:rPr>
      </w:pPr>
      <w:r w:rsidRPr="007C2BD2">
        <w:rPr>
          <w:rStyle w:val="ab"/>
          <w:b w:val="0"/>
          <w:sz w:val="28"/>
          <w:szCs w:val="28"/>
        </w:rPr>
        <w:t>Ежегодно экспертно-аналитическими мероприятиями охватывается 100% расходной и доходной частей бюджета города Бердска. При этом суммарный коэффициент степени охвата контролем, используемый для оценки действенности органа внешнего финансового контроля, показал, что в отчетном году охвачено 81,0% от общей объема денежных средств, предусмотренных решением о бюджете города Бердска на исполнение расходных обязательств.</w:t>
      </w:r>
    </w:p>
    <w:p w:rsidR="003B648B" w:rsidRDefault="000C0175" w:rsidP="007C2BD2">
      <w:pPr>
        <w:ind w:firstLine="708"/>
        <w:jc w:val="both"/>
        <w:rPr>
          <w:rStyle w:val="ab"/>
          <w:b w:val="0"/>
          <w:sz w:val="28"/>
          <w:szCs w:val="28"/>
        </w:rPr>
      </w:pPr>
      <w:r w:rsidRPr="007C2BD2">
        <w:rPr>
          <w:rStyle w:val="ab"/>
          <w:b w:val="0"/>
          <w:sz w:val="28"/>
          <w:szCs w:val="28"/>
        </w:rPr>
        <w:t xml:space="preserve">Результативность деятельности Палаты характеризуют количественный коэффициент </w:t>
      </w:r>
      <w:proofErr w:type="spellStart"/>
      <w:r w:rsidRPr="007C2BD2">
        <w:rPr>
          <w:rStyle w:val="ab"/>
          <w:b w:val="0"/>
          <w:sz w:val="28"/>
          <w:szCs w:val="28"/>
        </w:rPr>
        <w:t>выявляемости</w:t>
      </w:r>
      <w:proofErr w:type="spellEnd"/>
      <w:r w:rsidRPr="007C2BD2">
        <w:rPr>
          <w:rStyle w:val="ab"/>
          <w:b w:val="0"/>
          <w:sz w:val="28"/>
          <w:szCs w:val="28"/>
        </w:rPr>
        <w:t xml:space="preserve"> и коэффициент устранения нарушений. В 202</w:t>
      </w:r>
      <w:r w:rsidR="003B648B" w:rsidRPr="007C2BD2">
        <w:rPr>
          <w:rStyle w:val="ab"/>
          <w:b w:val="0"/>
          <w:sz w:val="28"/>
          <w:szCs w:val="28"/>
        </w:rPr>
        <w:t>2</w:t>
      </w:r>
      <w:r w:rsidRPr="007C2BD2">
        <w:rPr>
          <w:rStyle w:val="ab"/>
          <w:b w:val="0"/>
          <w:sz w:val="28"/>
          <w:szCs w:val="28"/>
        </w:rPr>
        <w:t xml:space="preserve"> году в среднем на каждого сотрудника Палаты выявлено нарушений и недостатков на сумму </w:t>
      </w:r>
      <w:r w:rsidR="003B648B" w:rsidRPr="007C2BD2">
        <w:rPr>
          <w:rStyle w:val="ab"/>
          <w:b w:val="0"/>
          <w:sz w:val="28"/>
          <w:szCs w:val="28"/>
        </w:rPr>
        <w:t>32,1</w:t>
      </w:r>
      <w:r w:rsidRPr="007C2BD2">
        <w:rPr>
          <w:rStyle w:val="ab"/>
          <w:b w:val="0"/>
          <w:sz w:val="28"/>
          <w:szCs w:val="28"/>
        </w:rPr>
        <w:t xml:space="preserve"> млн. руб., при этом устранено в ходе, либо по результатам проведения контрольных и экспертно-аналитических мероприятий </w:t>
      </w:r>
      <w:r w:rsidR="003B648B" w:rsidRPr="007C2BD2">
        <w:rPr>
          <w:rStyle w:val="ab"/>
          <w:b w:val="0"/>
          <w:sz w:val="28"/>
          <w:szCs w:val="28"/>
        </w:rPr>
        <w:t>30,4</w:t>
      </w:r>
      <w:r w:rsidRPr="007C2BD2">
        <w:rPr>
          <w:rStyle w:val="ab"/>
          <w:b w:val="0"/>
          <w:sz w:val="28"/>
          <w:szCs w:val="28"/>
        </w:rPr>
        <w:t xml:space="preserve"> млн. руб. (из расчета на каждого сотрудника).</w:t>
      </w:r>
    </w:p>
    <w:p w:rsidR="007C2BD2" w:rsidRPr="007C2BD2" w:rsidRDefault="007C2BD2" w:rsidP="007C2BD2">
      <w:pPr>
        <w:ind w:firstLine="708"/>
        <w:jc w:val="both"/>
        <w:rPr>
          <w:bCs/>
          <w:sz w:val="28"/>
          <w:szCs w:val="28"/>
        </w:rPr>
      </w:pPr>
    </w:p>
    <w:p w:rsidR="005C43C1" w:rsidRPr="007C2BD2" w:rsidRDefault="000C0175" w:rsidP="007C2BD2">
      <w:pPr>
        <w:jc w:val="center"/>
        <w:rPr>
          <w:b/>
          <w:sz w:val="28"/>
          <w:szCs w:val="28"/>
        </w:rPr>
      </w:pPr>
      <w:r w:rsidRPr="007C2BD2">
        <w:rPr>
          <w:b/>
          <w:sz w:val="28"/>
          <w:szCs w:val="28"/>
        </w:rPr>
        <w:t>8</w:t>
      </w:r>
      <w:r w:rsidR="005C43C1" w:rsidRPr="007C2BD2">
        <w:rPr>
          <w:b/>
          <w:sz w:val="28"/>
          <w:szCs w:val="28"/>
        </w:rPr>
        <w:t>. ВЫВОДЫ</w:t>
      </w:r>
      <w:r w:rsidR="007C2BD2">
        <w:rPr>
          <w:b/>
          <w:sz w:val="28"/>
          <w:szCs w:val="28"/>
        </w:rPr>
        <w:t xml:space="preserve"> </w:t>
      </w:r>
      <w:r w:rsidR="005C43C1" w:rsidRPr="007C2BD2">
        <w:rPr>
          <w:b/>
          <w:sz w:val="28"/>
          <w:szCs w:val="28"/>
        </w:rPr>
        <w:t xml:space="preserve"> И ОСНОВНЫЕ НАПРАВЛЕНИЯ ДЕЯТЕЛЬНОСТИ НА 202</w:t>
      </w:r>
      <w:r w:rsidR="00C3015E" w:rsidRPr="007C2BD2">
        <w:rPr>
          <w:b/>
          <w:sz w:val="28"/>
          <w:szCs w:val="28"/>
        </w:rPr>
        <w:t>3</w:t>
      </w:r>
      <w:r w:rsidR="005C43C1" w:rsidRPr="007C2BD2">
        <w:rPr>
          <w:b/>
          <w:sz w:val="28"/>
          <w:szCs w:val="28"/>
        </w:rPr>
        <w:t xml:space="preserve"> ГОД</w:t>
      </w:r>
    </w:p>
    <w:p w:rsidR="005C43C1" w:rsidRPr="007C2BD2" w:rsidRDefault="005C43C1" w:rsidP="007C2B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2BD2">
        <w:rPr>
          <w:rFonts w:eastAsiaTheme="minorHAnsi"/>
          <w:sz w:val="28"/>
          <w:szCs w:val="28"/>
          <w:lang w:eastAsia="en-US"/>
        </w:rPr>
        <w:t>Деятельность Контрольно-счетной палаты в 2022 году была непосредственно связана с приоритетными направлениями социально-экономической политики города</w:t>
      </w:r>
      <w:r w:rsidR="00C3015E" w:rsidRPr="007C2BD2">
        <w:rPr>
          <w:rFonts w:eastAsiaTheme="minorHAnsi"/>
          <w:sz w:val="28"/>
          <w:szCs w:val="28"/>
          <w:lang w:eastAsia="en-US"/>
        </w:rPr>
        <w:t xml:space="preserve"> Бердска</w:t>
      </w:r>
      <w:r w:rsidRPr="007C2BD2">
        <w:rPr>
          <w:rFonts w:eastAsiaTheme="minorHAnsi"/>
          <w:sz w:val="28"/>
          <w:szCs w:val="28"/>
          <w:lang w:eastAsia="en-US"/>
        </w:rPr>
        <w:t xml:space="preserve"> в части финансового контроля за законным, целевым и эффективным использованием бюджетных средств, </w:t>
      </w:r>
      <w:r w:rsidRPr="007C2BD2">
        <w:rPr>
          <w:rFonts w:eastAsiaTheme="minorHAnsi"/>
          <w:sz w:val="28"/>
          <w:szCs w:val="28"/>
          <w:lang w:eastAsia="en-US"/>
        </w:rPr>
        <w:lastRenderedPageBreak/>
        <w:t xml:space="preserve">снижения рисков и затрат общественных ресурсов при выполнении намеченных мероприятий. </w:t>
      </w:r>
    </w:p>
    <w:p w:rsidR="005C43C1" w:rsidRPr="007C2BD2" w:rsidRDefault="005C43C1" w:rsidP="005C43C1">
      <w:pPr>
        <w:ind w:firstLine="709"/>
        <w:contextualSpacing/>
        <w:jc w:val="both"/>
        <w:rPr>
          <w:sz w:val="28"/>
          <w:szCs w:val="28"/>
        </w:rPr>
      </w:pPr>
      <w:r w:rsidRPr="007C2BD2">
        <w:rPr>
          <w:rFonts w:eastAsiaTheme="minorHAnsi"/>
          <w:sz w:val="28"/>
          <w:szCs w:val="28"/>
          <w:lang w:eastAsia="en-US"/>
        </w:rPr>
        <w:t>План деятельности Контрольно-счетной палаты на 202</w:t>
      </w:r>
      <w:r w:rsidR="00C3015E" w:rsidRPr="007C2BD2">
        <w:rPr>
          <w:rFonts w:eastAsiaTheme="minorHAnsi"/>
          <w:sz w:val="28"/>
          <w:szCs w:val="28"/>
          <w:lang w:eastAsia="en-US"/>
        </w:rPr>
        <w:t>2</w:t>
      </w:r>
      <w:r w:rsidRPr="007C2BD2">
        <w:rPr>
          <w:rFonts w:eastAsiaTheme="minorHAnsi"/>
          <w:sz w:val="28"/>
          <w:szCs w:val="28"/>
          <w:lang w:eastAsia="en-US"/>
        </w:rPr>
        <w:t xml:space="preserve"> год выполнен.</w:t>
      </w:r>
    </w:p>
    <w:p w:rsidR="005C43C1" w:rsidRPr="007C2BD2" w:rsidRDefault="005C43C1" w:rsidP="005C43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2BD2">
        <w:rPr>
          <w:rFonts w:eastAsiaTheme="minorHAnsi"/>
          <w:sz w:val="28"/>
          <w:szCs w:val="28"/>
          <w:lang w:eastAsia="en-US"/>
        </w:rPr>
        <w:t>Основные направления деятельности Контрольно-счетной палаты в 202</w:t>
      </w:r>
      <w:r w:rsidR="00516AD9" w:rsidRPr="007C2BD2">
        <w:rPr>
          <w:rFonts w:eastAsiaTheme="minorHAnsi"/>
          <w:sz w:val="28"/>
          <w:szCs w:val="28"/>
          <w:lang w:eastAsia="en-US"/>
        </w:rPr>
        <w:t>3</w:t>
      </w:r>
      <w:r w:rsidRPr="007C2BD2">
        <w:rPr>
          <w:rFonts w:eastAsiaTheme="minorHAnsi"/>
          <w:sz w:val="28"/>
          <w:szCs w:val="28"/>
          <w:lang w:eastAsia="en-US"/>
        </w:rPr>
        <w:t xml:space="preserve"> году сформированы в соответствии с полномочиями, возложенными на контрольно-счетный орган муниципального образования </w:t>
      </w:r>
      <w:r w:rsidR="00516AD9" w:rsidRPr="007C2BD2">
        <w:rPr>
          <w:rFonts w:eastAsiaTheme="minorHAnsi"/>
          <w:sz w:val="28"/>
          <w:szCs w:val="28"/>
          <w:lang w:eastAsia="en-US"/>
        </w:rPr>
        <w:t>Бюджетным кодексом</w:t>
      </w:r>
      <w:r w:rsidR="00C3015E" w:rsidRPr="007C2BD2">
        <w:rPr>
          <w:rFonts w:eastAsiaTheme="minorHAnsi"/>
          <w:sz w:val="28"/>
          <w:szCs w:val="28"/>
          <w:lang w:eastAsia="en-US"/>
        </w:rPr>
        <w:t xml:space="preserve"> РФ, </w:t>
      </w:r>
      <w:r w:rsidR="00516AD9" w:rsidRPr="007C2BD2">
        <w:rPr>
          <w:rFonts w:eastAsiaTheme="minorHAnsi"/>
          <w:sz w:val="28"/>
          <w:szCs w:val="28"/>
          <w:lang w:eastAsia="en-US"/>
        </w:rPr>
        <w:t>Ф</w:t>
      </w:r>
      <w:r w:rsidR="00C3015E" w:rsidRPr="007C2BD2">
        <w:rPr>
          <w:rFonts w:eastAsiaTheme="minorHAnsi"/>
          <w:sz w:val="28"/>
          <w:szCs w:val="28"/>
          <w:lang w:eastAsia="en-US"/>
        </w:rPr>
        <w:t>едеральным законом №</w:t>
      </w:r>
      <w:r w:rsidRPr="007C2BD2">
        <w:rPr>
          <w:rFonts w:eastAsiaTheme="minorHAnsi"/>
          <w:sz w:val="28"/>
          <w:szCs w:val="28"/>
          <w:lang w:eastAsia="en-US"/>
        </w:rPr>
        <w:t>6-ФЗ, Феде</w:t>
      </w:r>
      <w:r w:rsidR="00C3015E" w:rsidRPr="007C2BD2">
        <w:rPr>
          <w:rFonts w:eastAsiaTheme="minorHAnsi"/>
          <w:sz w:val="28"/>
          <w:szCs w:val="28"/>
          <w:lang w:eastAsia="en-US"/>
        </w:rPr>
        <w:t>ральным законом от 05.04.2013 №</w:t>
      </w:r>
      <w:r w:rsidRPr="007C2BD2">
        <w:rPr>
          <w:rFonts w:eastAsiaTheme="minorHAnsi"/>
          <w:sz w:val="28"/>
          <w:szCs w:val="28"/>
          <w:lang w:eastAsia="en-US"/>
        </w:rPr>
        <w:t xml:space="preserve">44-ФЗ «О контрактной системе в сфере закупок товаров, работ, услуг для обеспечения государственных и муниципальных нужд», иными нормативными правовыми актами Российской Федерации, законами Новосибирской области и нормативными правовыми актами города </w:t>
      </w:r>
      <w:r w:rsidR="00C3015E" w:rsidRPr="007C2BD2">
        <w:rPr>
          <w:rFonts w:eastAsiaTheme="minorHAnsi"/>
          <w:sz w:val="28"/>
          <w:szCs w:val="28"/>
          <w:lang w:eastAsia="en-US"/>
        </w:rPr>
        <w:t>Бердска</w:t>
      </w:r>
      <w:r w:rsidRPr="007C2BD2">
        <w:rPr>
          <w:rFonts w:eastAsiaTheme="minorHAnsi"/>
          <w:sz w:val="28"/>
          <w:szCs w:val="28"/>
          <w:lang w:eastAsia="en-US"/>
        </w:rPr>
        <w:t xml:space="preserve">. </w:t>
      </w:r>
    </w:p>
    <w:p w:rsidR="005777FB" w:rsidRPr="007C2BD2" w:rsidRDefault="005C43C1" w:rsidP="00516AD9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В план работы контрольно-счетной палаты на 2023 год включены контрольные и экспертно-аналитические мероприятия, которые будут охватывать вопросы соблюдения субъектами бюджетной системы 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целевого и эффективного использования средств местного бюджета участниками бюджетного процесса, соблюдения ими правил ведения бюджетного учета и отчетности, осуществления аудита в сфере закупок, проведение внешней проверки годового отчета об исполнении городского бюджета и подготовку заключения по экспертизе проекта бюджета на очередной финансовый год и плановый период. </w:t>
      </w:r>
    </w:p>
    <w:p w:rsidR="005777FB" w:rsidRPr="007C2BD2" w:rsidRDefault="005C43C1" w:rsidP="00516AD9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При осуществлении экспертно-аналитической деятельности </w:t>
      </w:r>
      <w:r w:rsidR="00516AD9" w:rsidRPr="007C2BD2">
        <w:rPr>
          <w:sz w:val="28"/>
          <w:szCs w:val="28"/>
        </w:rPr>
        <w:t>К</w:t>
      </w:r>
      <w:r w:rsidRPr="007C2BD2">
        <w:rPr>
          <w:sz w:val="28"/>
          <w:szCs w:val="28"/>
        </w:rPr>
        <w:t>онтрольно-счетной палаты акценты вновь будут расставлены на профилактике и предупреждении нарушений законодательства при исполнении бюджета муниципального образования, использовании муниципальной собственности. Не снимается задача контрол</w:t>
      </w:r>
      <w:r w:rsidR="005777FB" w:rsidRPr="007C2BD2">
        <w:rPr>
          <w:sz w:val="28"/>
          <w:szCs w:val="28"/>
        </w:rPr>
        <w:t>я</w:t>
      </w:r>
      <w:r w:rsidRPr="007C2BD2">
        <w:rPr>
          <w:sz w:val="28"/>
          <w:szCs w:val="28"/>
        </w:rPr>
        <w:t xml:space="preserve"> реализаци</w:t>
      </w:r>
      <w:r w:rsidR="00516AD9" w:rsidRPr="007C2BD2">
        <w:rPr>
          <w:sz w:val="28"/>
          <w:szCs w:val="28"/>
        </w:rPr>
        <w:t>и</w:t>
      </w:r>
      <w:r w:rsidRPr="007C2BD2">
        <w:rPr>
          <w:sz w:val="28"/>
          <w:szCs w:val="28"/>
        </w:rPr>
        <w:t xml:space="preserve"> национальных проектов Российской Федерации. </w:t>
      </w:r>
    </w:p>
    <w:p w:rsidR="005777FB" w:rsidRPr="007C2BD2" w:rsidRDefault="005C43C1" w:rsidP="005777FB">
      <w:pPr>
        <w:ind w:firstLine="708"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В рамках нового полномочия </w:t>
      </w:r>
      <w:r w:rsidR="005777FB" w:rsidRPr="007C2BD2">
        <w:rPr>
          <w:sz w:val="28"/>
          <w:szCs w:val="28"/>
        </w:rPr>
        <w:t xml:space="preserve">по стратегическому аудиту, при проведении экспертиз </w:t>
      </w:r>
      <w:r w:rsidR="00516AD9" w:rsidRPr="007C2BD2">
        <w:rPr>
          <w:sz w:val="28"/>
          <w:szCs w:val="28"/>
        </w:rPr>
        <w:t xml:space="preserve">новых программ и </w:t>
      </w:r>
      <w:r w:rsidR="005777FB" w:rsidRPr="007C2BD2">
        <w:rPr>
          <w:sz w:val="28"/>
          <w:szCs w:val="28"/>
        </w:rPr>
        <w:t xml:space="preserve">изменений муниципальных программ, </w:t>
      </w:r>
      <w:r w:rsidRPr="007C2BD2">
        <w:rPr>
          <w:sz w:val="28"/>
          <w:szCs w:val="28"/>
        </w:rPr>
        <w:t xml:space="preserve">планируется </w:t>
      </w:r>
      <w:r w:rsidR="005777FB" w:rsidRPr="007C2BD2">
        <w:rPr>
          <w:sz w:val="28"/>
          <w:szCs w:val="28"/>
        </w:rPr>
        <w:t xml:space="preserve">анализ </w:t>
      </w:r>
      <w:r w:rsidRPr="007C2BD2">
        <w:rPr>
          <w:sz w:val="28"/>
          <w:szCs w:val="28"/>
        </w:rPr>
        <w:t>оценк</w:t>
      </w:r>
      <w:r w:rsidR="005777FB" w:rsidRPr="007C2BD2">
        <w:rPr>
          <w:sz w:val="28"/>
          <w:szCs w:val="28"/>
        </w:rPr>
        <w:t>и</w:t>
      </w:r>
      <w:r w:rsidRPr="007C2BD2">
        <w:rPr>
          <w:sz w:val="28"/>
          <w:szCs w:val="28"/>
        </w:rPr>
        <w:t xml:space="preserve"> реализуемости, рисков и результатов достижения целей социально-экономического развития города </w:t>
      </w:r>
      <w:r w:rsidR="005777FB" w:rsidRPr="007C2BD2">
        <w:rPr>
          <w:sz w:val="28"/>
          <w:szCs w:val="28"/>
        </w:rPr>
        <w:t>Бердска</w:t>
      </w:r>
      <w:r w:rsidRPr="007C2BD2">
        <w:rPr>
          <w:sz w:val="28"/>
          <w:szCs w:val="28"/>
        </w:rPr>
        <w:t xml:space="preserve">, предусмотренных Стратегией социально-экономического развития города </w:t>
      </w:r>
      <w:r w:rsidR="005777FB" w:rsidRPr="007C2BD2">
        <w:rPr>
          <w:sz w:val="28"/>
          <w:szCs w:val="28"/>
        </w:rPr>
        <w:t>Бердска</w:t>
      </w:r>
      <w:r w:rsidRPr="007C2BD2">
        <w:rPr>
          <w:sz w:val="28"/>
          <w:szCs w:val="28"/>
        </w:rPr>
        <w:t xml:space="preserve"> до 203</w:t>
      </w:r>
      <w:r w:rsidR="005777FB" w:rsidRPr="007C2BD2">
        <w:rPr>
          <w:sz w:val="28"/>
          <w:szCs w:val="28"/>
        </w:rPr>
        <w:t>0</w:t>
      </w:r>
      <w:r w:rsidRPr="007C2BD2">
        <w:rPr>
          <w:sz w:val="28"/>
          <w:szCs w:val="28"/>
        </w:rPr>
        <w:t xml:space="preserve"> года и </w:t>
      </w:r>
      <w:r w:rsidR="005777FB" w:rsidRPr="007C2BD2">
        <w:rPr>
          <w:sz w:val="28"/>
          <w:szCs w:val="28"/>
        </w:rPr>
        <w:t>Прогнозом</w:t>
      </w:r>
      <w:r w:rsidRPr="007C2BD2">
        <w:rPr>
          <w:sz w:val="28"/>
          <w:szCs w:val="28"/>
        </w:rPr>
        <w:t xml:space="preserve"> социально-экономического развития города </w:t>
      </w:r>
      <w:r w:rsidR="005777FB" w:rsidRPr="007C2BD2">
        <w:rPr>
          <w:sz w:val="28"/>
          <w:szCs w:val="28"/>
        </w:rPr>
        <w:t>Бердска на 2023 год и плановый период 2024-2025 годов.</w:t>
      </w:r>
      <w:r w:rsidRPr="007C2BD2">
        <w:rPr>
          <w:sz w:val="28"/>
          <w:szCs w:val="28"/>
        </w:rPr>
        <w:t xml:space="preserve"> </w:t>
      </w:r>
    </w:p>
    <w:p w:rsidR="005777FB" w:rsidRPr="007C2BD2" w:rsidRDefault="005777FB" w:rsidP="005777FB">
      <w:pPr>
        <w:ind w:firstLine="709"/>
        <w:contextualSpacing/>
        <w:jc w:val="both"/>
        <w:rPr>
          <w:sz w:val="28"/>
          <w:szCs w:val="28"/>
        </w:rPr>
      </w:pPr>
      <w:r w:rsidRPr="007C2BD2">
        <w:rPr>
          <w:sz w:val="28"/>
          <w:szCs w:val="28"/>
        </w:rPr>
        <w:t xml:space="preserve">Наряду с полномочиями по осуществлению муниципального финансового контроля будет реализовываться право по составлению протоколов об административных правонарушениях в отношении объектов контроля, их должностных лиц. </w:t>
      </w:r>
    </w:p>
    <w:p w:rsidR="005777FB" w:rsidRPr="007C2BD2" w:rsidRDefault="005777FB" w:rsidP="00577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2BD2">
        <w:rPr>
          <w:rFonts w:eastAsiaTheme="minorHAnsi"/>
          <w:sz w:val="28"/>
          <w:szCs w:val="28"/>
          <w:lang w:eastAsia="en-US"/>
        </w:rPr>
        <w:t xml:space="preserve">Основная задача </w:t>
      </w:r>
      <w:r w:rsidR="00516AD9" w:rsidRPr="007C2BD2">
        <w:rPr>
          <w:rFonts w:eastAsiaTheme="minorHAnsi"/>
          <w:sz w:val="28"/>
          <w:szCs w:val="28"/>
          <w:lang w:eastAsia="en-US"/>
        </w:rPr>
        <w:t>Контрольно-счетной палаты</w:t>
      </w:r>
      <w:r w:rsidRPr="007C2BD2">
        <w:rPr>
          <w:rFonts w:eastAsiaTheme="minorHAnsi"/>
          <w:sz w:val="28"/>
          <w:szCs w:val="28"/>
          <w:lang w:eastAsia="en-US"/>
        </w:rPr>
        <w:t xml:space="preserve"> - контроль соблюдения принципов законности, эффективности и результативности использования бюджетных средств на всех уровнях и этапах бюджетного процесса будет реализовываться в 202</w:t>
      </w:r>
      <w:r w:rsidR="00516AD9" w:rsidRPr="007C2BD2">
        <w:rPr>
          <w:rFonts w:eastAsiaTheme="minorHAnsi"/>
          <w:sz w:val="28"/>
          <w:szCs w:val="28"/>
          <w:lang w:eastAsia="en-US"/>
        </w:rPr>
        <w:t>3</w:t>
      </w:r>
      <w:r w:rsidRPr="007C2BD2">
        <w:rPr>
          <w:rFonts w:eastAsiaTheme="minorHAnsi"/>
          <w:sz w:val="28"/>
          <w:szCs w:val="28"/>
          <w:lang w:eastAsia="en-US"/>
        </w:rPr>
        <w:t xml:space="preserve"> году посредством проведения вышеперечисленных экспертно-аналитических и контрольных мероприятий.</w:t>
      </w:r>
    </w:p>
    <w:p w:rsidR="000156F2" w:rsidRDefault="007C2BD2" w:rsidP="007C2BD2">
      <w:pPr>
        <w:spacing w:after="200" w:line="276" w:lineRule="auto"/>
        <w:jc w:val="center"/>
        <w:rPr>
          <w:rStyle w:val="ab"/>
          <w:b w:val="0"/>
        </w:rPr>
      </w:pPr>
      <w:r>
        <w:rPr>
          <w:rStyle w:val="ab"/>
          <w:b w:val="0"/>
        </w:rPr>
        <w:t>_______________</w:t>
      </w:r>
      <w:r w:rsidR="000156F2">
        <w:rPr>
          <w:rStyle w:val="ab"/>
          <w:b w:val="0"/>
        </w:rPr>
        <w:br w:type="page"/>
      </w:r>
    </w:p>
    <w:p w:rsidR="00E178FE" w:rsidRPr="0079175A" w:rsidRDefault="00E178FE" w:rsidP="00E178FE">
      <w:pPr>
        <w:ind w:left="4956"/>
        <w:jc w:val="center"/>
        <w:rPr>
          <w:rStyle w:val="ab"/>
          <w:b w:val="0"/>
        </w:rPr>
      </w:pPr>
      <w:r w:rsidRPr="0079175A">
        <w:rPr>
          <w:rStyle w:val="ab"/>
          <w:b w:val="0"/>
        </w:rPr>
        <w:lastRenderedPageBreak/>
        <w:t xml:space="preserve">ПРИЛОЖЕНИЕ </w:t>
      </w:r>
      <w:r>
        <w:rPr>
          <w:rStyle w:val="ab"/>
          <w:b w:val="0"/>
        </w:rPr>
        <w:t>№1</w:t>
      </w:r>
    </w:p>
    <w:p w:rsidR="00E178FE" w:rsidRPr="0079175A" w:rsidRDefault="00E178FE" w:rsidP="00E178FE">
      <w:pPr>
        <w:ind w:left="5136" w:right="228"/>
        <w:jc w:val="center"/>
      </w:pPr>
      <w:r w:rsidRPr="0079175A">
        <w:t xml:space="preserve">к Отчету о деятельности </w:t>
      </w:r>
      <w:r>
        <w:t>Контрольно-счетного</w:t>
      </w:r>
      <w:r w:rsidRPr="0079175A">
        <w:t xml:space="preserve"> органа муниципального образования – </w:t>
      </w:r>
      <w:r>
        <w:t>Контрольно-счетной</w:t>
      </w:r>
      <w:r w:rsidRPr="0079175A">
        <w:t xml:space="preserve"> палаты </w:t>
      </w:r>
    </w:p>
    <w:p w:rsidR="00E178FE" w:rsidRDefault="00E178FE" w:rsidP="00E178FE">
      <w:pPr>
        <w:ind w:left="5136" w:right="228"/>
        <w:jc w:val="center"/>
      </w:pPr>
      <w:r w:rsidRPr="0079175A">
        <w:t>города Бердска за 20</w:t>
      </w:r>
      <w:r>
        <w:t>2</w:t>
      </w:r>
      <w:r w:rsidR="0041516E">
        <w:t>2</w:t>
      </w:r>
      <w:r w:rsidRPr="0079175A">
        <w:t xml:space="preserve"> год</w:t>
      </w:r>
    </w:p>
    <w:p w:rsidR="0041516E" w:rsidRDefault="0041516E" w:rsidP="00E178FE">
      <w:pPr>
        <w:ind w:left="5136" w:right="228"/>
        <w:jc w:val="center"/>
      </w:pPr>
    </w:p>
    <w:tbl>
      <w:tblPr>
        <w:tblW w:w="9730" w:type="dxa"/>
        <w:tblInd w:w="118" w:type="dxa"/>
        <w:tblLook w:val="00A0" w:firstRow="1" w:lastRow="0" w:firstColumn="1" w:lastColumn="0" w:noHBand="0" w:noVBand="0"/>
      </w:tblPr>
      <w:tblGrid>
        <w:gridCol w:w="936"/>
        <w:gridCol w:w="1363"/>
        <w:gridCol w:w="3928"/>
        <w:gridCol w:w="3503"/>
      </w:tblGrid>
      <w:tr w:rsidR="009F3BF0" w:rsidRPr="003B648B" w:rsidTr="007C2BD2">
        <w:trPr>
          <w:trHeight w:val="300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КСП г.Бердска</w:t>
            </w:r>
          </w:p>
        </w:tc>
      </w:tr>
      <w:tr w:rsidR="009F3BF0" w:rsidRPr="003B648B" w:rsidTr="007C2BD2">
        <w:trPr>
          <w:trHeight w:val="297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3BF0" w:rsidRPr="003B648B" w:rsidRDefault="009F3BF0" w:rsidP="009F3BF0">
            <w:pPr>
              <w:spacing w:before="40" w:after="40"/>
              <w:jc w:val="both"/>
              <w:rPr>
                <w:b/>
                <w:bCs/>
              </w:rPr>
            </w:pPr>
            <w:r w:rsidRPr="003B648B">
              <w:rPr>
                <w:b/>
                <w:bCs/>
              </w:rPr>
              <w:t>1. Правовой статус МКСО, численность и профессиональная подготовка сотрудников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1.1.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КСО со статусом юридического лица (1 - юр.лицо, 0 - не юр.лицо)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</w:t>
            </w:r>
          </w:p>
        </w:tc>
      </w:tr>
      <w:tr w:rsidR="009F3BF0" w:rsidRPr="003B648B" w:rsidTr="007C2BD2">
        <w:trPr>
          <w:trHeight w:val="51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1.2.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КСО в структуре представительного органа муниципального образования (1 - да, 0 - нет)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0</w:t>
            </w:r>
          </w:p>
        </w:tc>
      </w:tr>
      <w:tr w:rsidR="009F3BF0" w:rsidRPr="003B648B" w:rsidTr="007C2BD2">
        <w:trPr>
          <w:trHeight w:val="58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1.3.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Фактическая численность сотрудников КСО по состоянию на конец отчётного года, чел.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5</w:t>
            </w:r>
          </w:p>
        </w:tc>
      </w:tr>
      <w:tr w:rsidR="009F3BF0" w:rsidRPr="003B648B" w:rsidTr="007C2BD2">
        <w:trPr>
          <w:trHeight w:val="35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1.3.1.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из них: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имеющих высшее профессиональное образование, чел.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5</w:t>
            </w:r>
          </w:p>
        </w:tc>
      </w:tr>
      <w:tr w:rsidR="009F3BF0" w:rsidRPr="003B648B" w:rsidTr="007C2BD2">
        <w:trPr>
          <w:trHeight w:val="40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1.3.2.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имеющих средне-специальное образование, чел.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</w:p>
        </w:tc>
      </w:tr>
      <w:tr w:rsidR="009F3BF0" w:rsidRPr="003B648B" w:rsidTr="007C2BD2">
        <w:trPr>
          <w:trHeight w:val="854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1.4.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Численность сотрудников, прошедших обучение по программе профессионального развития (повышения квалификации) за последние три года, чел.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4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1.4.1.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в том числе в отчётном году, чел.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2</w:t>
            </w:r>
          </w:p>
        </w:tc>
      </w:tr>
      <w:tr w:rsidR="009F3BF0" w:rsidRPr="003B648B" w:rsidTr="007C2BD2">
        <w:trPr>
          <w:trHeight w:val="315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F3BF0" w:rsidRPr="003B648B" w:rsidRDefault="009F3BF0" w:rsidP="009F3BF0">
            <w:pPr>
              <w:spacing w:before="40" w:after="40"/>
              <w:jc w:val="both"/>
              <w:rPr>
                <w:b/>
                <w:bCs/>
              </w:rPr>
            </w:pPr>
            <w:r w:rsidRPr="003B648B">
              <w:rPr>
                <w:b/>
                <w:bCs/>
              </w:rPr>
              <w:t>2. Результаты деятельности МКСО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2.1.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r w:rsidRPr="003B648B">
              <w:t>Проведено КМ и ЭАМ,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9F3BF0">
            <w:r w:rsidRPr="003B648B">
              <w:t> 80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2.1.1.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</w:pPr>
            <w:r w:rsidRPr="003B648B">
              <w:t>из них: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КМ,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9F3BF0">
            <w:r w:rsidRPr="003B648B">
              <w:t xml:space="preserve"> 8+4 </w:t>
            </w:r>
            <w:proofErr w:type="spellStart"/>
            <w:r w:rsidRPr="003B648B">
              <w:t>внеплан</w:t>
            </w:r>
            <w:proofErr w:type="spellEnd"/>
            <w:r w:rsidRPr="003B648B">
              <w:t xml:space="preserve"> (МБУ «ЦМУ», администрация З/У,</w:t>
            </w:r>
            <w:r w:rsidR="007C2BD2">
              <w:t xml:space="preserve"> </w:t>
            </w:r>
            <w:r w:rsidRPr="003B648B">
              <w:t>МКУ «ОК» субсидия и МКУ «УЖКХ» дворовые территории)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2.1.2.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/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ЭАМ, ед.</w:t>
            </w:r>
            <w:r w:rsidRPr="003B648B">
              <w:rPr>
                <w:b/>
                <w:bCs/>
                <w:i/>
                <w:iCs/>
              </w:rPr>
              <w:t>*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8 (ГРБС)</w:t>
            </w:r>
          </w:p>
        </w:tc>
      </w:tr>
      <w:tr w:rsidR="009F3BF0" w:rsidRPr="003B648B" w:rsidTr="007C2BD2">
        <w:trPr>
          <w:trHeight w:val="192"/>
        </w:trPr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 по всем КМ и ЭАМ: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аудитов в сфере закупок, ед.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7</w:t>
            </w:r>
          </w:p>
        </w:tc>
      </w:tr>
      <w:tr w:rsidR="009F3BF0" w:rsidRPr="003B648B" w:rsidTr="007C2BD2">
        <w:trPr>
          <w:trHeight w:val="196"/>
        </w:trPr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аудитов эффективности, ед.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427"/>
        </w:trPr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внешних проверок отчетности ГАБС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8</w:t>
            </w:r>
          </w:p>
        </w:tc>
      </w:tr>
      <w:tr w:rsidR="009F3BF0" w:rsidRPr="003B648B" w:rsidTr="007C2BD2">
        <w:trPr>
          <w:trHeight w:val="185"/>
        </w:trPr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lang w:eastAsia="ar-SA"/>
              </w:rPr>
              <w:t>стратегических аудитов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4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2.2.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</w:pPr>
            <w:r w:rsidRPr="003B648B">
              <w:t>Проведено КМ и ЭАМ на основании: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поручений представительного органа МО,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4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2.3.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/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предложений и запросов главы МО,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41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2.4.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/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 xml:space="preserve">запросов правоохранительных органов, органов прокуратуры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3 (МБУ «ЦМУ», администрация г.Бердска)</w:t>
            </w:r>
          </w:p>
        </w:tc>
      </w:tr>
      <w:tr w:rsidR="009F3BF0" w:rsidRPr="003B648B" w:rsidTr="007C2BD2">
        <w:trPr>
          <w:trHeight w:val="548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2.5.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 xml:space="preserve">Подготовлено экспертных заключений на проекты решений представительных органов о бюджете МО, ед.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rPr>
                <w:b/>
              </w:rPr>
              <w:t>10</w:t>
            </w:r>
          </w:p>
        </w:tc>
      </w:tr>
      <w:tr w:rsidR="009F3BF0" w:rsidRPr="003B648B" w:rsidTr="007C2BD2">
        <w:trPr>
          <w:trHeight w:val="60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2.5.1.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об </w:t>
            </w:r>
            <w:r w:rsidRPr="003B648B">
              <w:rPr>
                <w:i/>
                <w:iCs/>
                <w:u w:val="single"/>
              </w:rPr>
              <w:t>исполнении</w:t>
            </w:r>
            <w:r w:rsidRPr="003B648B">
              <w:rPr>
                <w:i/>
                <w:iCs/>
              </w:rPr>
              <w:t xml:space="preserve"> местного бюджета за очередной отчетный год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  <w:rPr>
                <w:b/>
              </w:rPr>
            </w:pPr>
            <w:r w:rsidRPr="003B648B">
              <w:rPr>
                <w:b/>
              </w:rPr>
              <w:t>1</w:t>
            </w:r>
          </w:p>
        </w:tc>
      </w:tr>
      <w:tr w:rsidR="009F3BF0" w:rsidRPr="003B648B" w:rsidTr="007C2BD2">
        <w:trPr>
          <w:trHeight w:val="63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2.6.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Подготовлено экспертных заключений по результатам финансово-экономической экспертизы,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48</w:t>
            </w:r>
          </w:p>
        </w:tc>
      </w:tr>
      <w:tr w:rsidR="009F3BF0" w:rsidRPr="003B648B" w:rsidTr="007C2BD2">
        <w:trPr>
          <w:trHeight w:val="46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lastRenderedPageBreak/>
              <w:t>2.6.1.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проектов муниципальных правовых актов (за исключением муниципальных программ), ед.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11</w:t>
            </w:r>
          </w:p>
        </w:tc>
      </w:tr>
      <w:tr w:rsidR="009F3BF0" w:rsidRPr="003B648B" w:rsidTr="007C2BD2">
        <w:trPr>
          <w:trHeight w:val="18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2.6.2.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муниципальных программ, ед.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37</w:t>
            </w:r>
          </w:p>
        </w:tc>
      </w:tr>
      <w:tr w:rsidR="009F3BF0" w:rsidRPr="003B648B" w:rsidTr="007C2BD2">
        <w:trPr>
          <w:trHeight w:val="4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2.7.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 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Объем проверенных средств, всего, тыс. руб., в том числе: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3397009,6</w:t>
            </w:r>
          </w:p>
        </w:tc>
      </w:tr>
      <w:tr w:rsidR="009F3BF0" w:rsidRPr="003B648B" w:rsidTr="007C2BD2">
        <w:trPr>
          <w:trHeight w:val="18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2.7.1.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объем проверенных бюджетных средств, тыс. руб.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3299228,8</w:t>
            </w:r>
          </w:p>
        </w:tc>
      </w:tr>
      <w:tr w:rsidR="009F3BF0" w:rsidRPr="003B648B" w:rsidTr="007C2BD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2.8.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 xml:space="preserve">Объемы финансовых нарушений, выявленных КСО (без неэффективного использования средств), всего, 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128314,8</w:t>
            </w:r>
          </w:p>
        </w:tc>
      </w:tr>
      <w:tr w:rsidR="009F3BF0" w:rsidRPr="003B648B" w:rsidTr="007C2BD2">
        <w:trPr>
          <w:trHeight w:val="28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2.8.1.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нецелевое использование бюджетных средств, тыс. рублей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4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2.8.2.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нарушения при формировании и исполнении бюджетов, тыс. рублей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56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2.8.3.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нарушения ведения бухгалтерского учета, составления и предоставления бухгалтерской (финансовой) отчетности, тыс. рублей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116282,3</w:t>
            </w:r>
          </w:p>
        </w:tc>
      </w:tr>
      <w:tr w:rsidR="009F3BF0" w:rsidRPr="003B648B" w:rsidTr="007C2BD2">
        <w:trPr>
          <w:trHeight w:val="43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2.8.4.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нарушения в сфере управления и распоряжения муниципальной собственностью,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5217,5</w:t>
            </w:r>
          </w:p>
        </w:tc>
      </w:tr>
      <w:tr w:rsidR="009F3BF0" w:rsidRPr="003B648B" w:rsidTr="007C2BD2">
        <w:trPr>
          <w:trHeight w:val="76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2.8.5.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нарушения при осуществлении муниципальных закупок и закупок отдельными видами юридических лиц,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6567,0</w:t>
            </w:r>
          </w:p>
        </w:tc>
      </w:tr>
      <w:tr w:rsidR="009F3BF0" w:rsidRPr="003B648B" w:rsidTr="007C2BD2">
        <w:trPr>
          <w:trHeight w:val="30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2.8.6.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иные нарушения,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6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2.9.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Выявлено неэффективное использование бюджетных средств, тыс. рублей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216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F3BF0" w:rsidRPr="003B648B" w:rsidRDefault="009F3BF0" w:rsidP="009F3BF0">
            <w:pPr>
              <w:spacing w:before="40" w:after="40"/>
              <w:jc w:val="both"/>
              <w:rPr>
                <w:b/>
                <w:bCs/>
              </w:rPr>
            </w:pPr>
            <w:r w:rsidRPr="003B648B">
              <w:rPr>
                <w:b/>
                <w:bCs/>
              </w:rPr>
              <w:t>3. Реализация результатов контрольных и экспертно-аналитических мероприятий</w:t>
            </w:r>
          </w:p>
        </w:tc>
      </w:tr>
      <w:tr w:rsidR="009F3BF0" w:rsidRPr="003B648B" w:rsidTr="007C2BD2">
        <w:trPr>
          <w:trHeight w:val="6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3BF0" w:rsidRPr="003B648B" w:rsidRDefault="009F3BF0" w:rsidP="009F3BF0">
            <w:pPr>
              <w:jc w:val="center"/>
            </w:pPr>
            <w:r w:rsidRPr="003B648B">
              <w:t>3.1.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 xml:space="preserve">Устранено финансовых нарушений, выявленных КСО (с учетом нарушений по мероприятиям, проведенным в периодах, предшествующих отчетному), всего,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b/>
                <w:bCs/>
              </w:rPr>
            </w:pPr>
            <w:r w:rsidRPr="003B648B">
              <w:rPr>
                <w:b/>
                <w:bCs/>
              </w:rPr>
              <w:t>121747,8 </w:t>
            </w:r>
          </w:p>
        </w:tc>
      </w:tr>
      <w:tr w:rsidR="009F3BF0" w:rsidRPr="003B648B" w:rsidTr="007C2BD2">
        <w:trPr>
          <w:trHeight w:val="49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3.1.1.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нецелевое использование бюджетных средств, тыс.рублей 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42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3.1.2.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7C2BD2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нарушения при формировании и исполнении бюджетов,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7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3.1.3.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нарушения ведения бухгалтерского учета, составления и предоставления бухгалтерской (финансовой) отчетности,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116282,3</w:t>
            </w:r>
          </w:p>
        </w:tc>
      </w:tr>
      <w:tr w:rsidR="009F3BF0" w:rsidRPr="003B648B" w:rsidTr="007C2BD2">
        <w:trPr>
          <w:trHeight w:val="59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3.1.4.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нарушения в сфере управления и распоряжения муниципальной собственностью,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5217,5</w:t>
            </w:r>
          </w:p>
        </w:tc>
      </w:tr>
      <w:tr w:rsidR="009F3BF0" w:rsidRPr="003B648B" w:rsidTr="007C2BD2">
        <w:trPr>
          <w:trHeight w:val="69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lastRenderedPageBreak/>
              <w:t>3.1.5.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нарушения при осуществлении муниципальных закупок и закупок отдельными видами юридических лиц,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3.1.6.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иные нарушения, тыс. рублей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3.2.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Направлено представлений и предписаний, всего,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11</w:t>
            </w:r>
          </w:p>
        </w:tc>
      </w:tr>
      <w:tr w:rsidR="009F3BF0" w:rsidRPr="003B648B" w:rsidTr="007C2BD2">
        <w:trPr>
          <w:trHeight w:val="33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3.2.1.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представлений,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11</w:t>
            </w:r>
          </w:p>
        </w:tc>
      </w:tr>
      <w:tr w:rsidR="009F3BF0" w:rsidRPr="003B648B" w:rsidTr="007C2BD2">
        <w:trPr>
          <w:trHeight w:val="33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3.2.2.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предписаний,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36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3.3.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Исполнено (рассмотрено) представлений и предписаний, всего,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10</w:t>
            </w:r>
          </w:p>
        </w:tc>
      </w:tr>
      <w:tr w:rsidR="009F3BF0" w:rsidRPr="003B648B" w:rsidTr="007C2BD2">
        <w:trPr>
          <w:trHeight w:val="13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3.3.1.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представлений,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10</w:t>
            </w:r>
          </w:p>
        </w:tc>
      </w:tr>
      <w:tr w:rsidR="009F3BF0" w:rsidRPr="003B648B" w:rsidTr="007C2BD2">
        <w:trPr>
          <w:trHeight w:val="37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3.3.2.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предписаний, ед.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5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3.4.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Количество предложений (рекомендаций), подготовленных КСО по результатам КМ и ЭАМ, ед.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228</w:t>
            </w:r>
          </w:p>
        </w:tc>
      </w:tr>
      <w:tr w:rsidR="009F3BF0" w:rsidRPr="003B648B" w:rsidTr="007C2BD2">
        <w:trPr>
          <w:trHeight w:val="42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3.4.1.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по совершенствованию бюджетного процесса в МО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6</w:t>
            </w:r>
          </w:p>
        </w:tc>
      </w:tr>
      <w:tr w:rsidR="009F3BF0" w:rsidRPr="003B648B" w:rsidTr="007C2BD2">
        <w:trPr>
          <w:trHeight w:val="570"/>
        </w:trPr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3.4.2. 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из них: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учтено ОМС и объектами контроля при принятии решений (с учетом предложений по мероприятиям, проведенным в периодах, предшествующих отчетному)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6</w:t>
            </w:r>
          </w:p>
        </w:tc>
      </w:tr>
      <w:tr w:rsidR="009F3BF0" w:rsidRPr="003B648B" w:rsidTr="007C2BD2">
        <w:trPr>
          <w:trHeight w:val="69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3.5.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Количество КМ и ЭАМ, о результатах которых направлена информация главе МО и в представительный орган МО, всего,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41</w:t>
            </w:r>
          </w:p>
        </w:tc>
      </w:tr>
      <w:tr w:rsidR="009F3BF0" w:rsidRPr="003B648B" w:rsidTr="007C2BD2">
        <w:trPr>
          <w:trHeight w:val="32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3.5.1.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главе МО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2</w:t>
            </w:r>
          </w:p>
        </w:tc>
      </w:tr>
      <w:tr w:rsidR="009F3BF0" w:rsidRPr="003B648B" w:rsidTr="007C2BD2">
        <w:trPr>
          <w:trHeight w:val="267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3.5.2.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представительный орган МО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39</w:t>
            </w:r>
          </w:p>
        </w:tc>
      </w:tr>
      <w:tr w:rsidR="009F3BF0" w:rsidRPr="003B648B" w:rsidTr="007C2BD2">
        <w:trPr>
          <w:trHeight w:val="428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3.6.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Количество материалов КСО, направленных в правоохранительные органы,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19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3.7.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 xml:space="preserve">Количество возбужденных по материалам КСО уголовных дел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526"/>
        </w:trPr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3.8.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 xml:space="preserve">Количество составленных КСО протоколов об административных правонарушениях, всего, ед. 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</w:t>
            </w:r>
          </w:p>
        </w:tc>
      </w:tr>
      <w:tr w:rsidR="009F3BF0" w:rsidRPr="003B648B" w:rsidTr="007C2BD2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3.8.1.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r w:rsidRPr="003B648B">
              <w:t>из них: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рассмотрено соответствующими органами,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</w:t>
            </w:r>
          </w:p>
        </w:tc>
      </w:tr>
      <w:tr w:rsidR="009F3BF0" w:rsidRPr="003B648B" w:rsidTr="007C2BD2">
        <w:trPr>
          <w:trHeight w:val="524"/>
        </w:trPr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привлечено к административной ответственности должностных лиц,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</w:t>
            </w:r>
          </w:p>
        </w:tc>
      </w:tr>
      <w:tr w:rsidR="009F3BF0" w:rsidRPr="003B648B" w:rsidTr="007C2BD2">
        <w:trPr>
          <w:trHeight w:val="390"/>
        </w:trPr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BF0" w:rsidRPr="003B648B" w:rsidRDefault="009F3BF0" w:rsidP="009F3BF0"/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привлечено к административной ответственности юридических лиц, ед.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3.8.2.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сумма штрафов назначенных, тыс. рублей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57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3.8.2.1.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из них: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сумма штрафов, поступивших в бюджет, тыс. рублей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3.8.3.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  <w:r w:rsidRPr="003B648B">
              <w:rPr>
                <w:i/>
                <w:iCs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 xml:space="preserve">прочие результаты рассмотрения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предупреждение</w:t>
            </w:r>
          </w:p>
        </w:tc>
      </w:tr>
      <w:tr w:rsidR="009F3BF0" w:rsidRPr="003B648B" w:rsidTr="007C2BD2">
        <w:trPr>
          <w:trHeight w:val="58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3.9.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Привлечено по материалам КСО к дисциплинарной ответственности должностных лиц объектов контроля, чел.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lastRenderedPageBreak/>
              <w:t>3.10.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Жалобы, исковые требования на действия КСО,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46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3.10.1.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</w:pPr>
            <w:r w:rsidRPr="003B648B">
              <w:t>из них: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 xml:space="preserve">решения судов об отказе в удовлетворении жалоб, исков, ед.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-</w:t>
            </w:r>
          </w:p>
        </w:tc>
      </w:tr>
      <w:tr w:rsidR="009F3BF0" w:rsidRPr="003B648B" w:rsidTr="007C2BD2">
        <w:trPr>
          <w:trHeight w:val="315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F3BF0" w:rsidRPr="003B648B" w:rsidRDefault="009F3BF0" w:rsidP="009F3BF0">
            <w:pPr>
              <w:spacing w:before="40" w:after="40"/>
              <w:jc w:val="both"/>
              <w:rPr>
                <w:b/>
                <w:bCs/>
              </w:rPr>
            </w:pPr>
            <w:r w:rsidRPr="003B648B">
              <w:rPr>
                <w:b/>
                <w:bCs/>
              </w:rPr>
              <w:t>4. Гласность</w:t>
            </w:r>
          </w:p>
        </w:tc>
      </w:tr>
      <w:tr w:rsidR="009F3BF0" w:rsidRPr="003B648B" w:rsidTr="007C2BD2">
        <w:trPr>
          <w:trHeight w:val="1036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4.1.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 xml:space="preserve">Наличие собственного информационного сайта или страницы на сайте представительного органа, регионального КСО, регионального объединения МКСО </w:t>
            </w:r>
            <w:r w:rsidRPr="003B648B">
              <w:rPr>
                <w:i/>
                <w:iCs/>
              </w:rPr>
              <w:t>(указать полное наименование и адрес)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both"/>
            </w:pPr>
            <w:r w:rsidRPr="003B648B">
              <w:t>страница на сайте Администрации г.Бердска Новосибирской обл.</w:t>
            </w:r>
          </w:p>
          <w:p w:rsidR="009F3BF0" w:rsidRPr="003B648B" w:rsidRDefault="009F3BF0" w:rsidP="009F3BF0">
            <w:pPr>
              <w:jc w:val="both"/>
            </w:pPr>
            <w:r w:rsidRPr="003B648B">
              <w:t> (</w:t>
            </w:r>
            <w:hyperlink r:id="rId85" w:history="1">
              <w:r w:rsidRPr="003B648B">
                <w:rPr>
                  <w:rStyle w:val="ac"/>
                  <w:color w:val="auto"/>
                </w:rPr>
                <w:t>http://berdsk.nso.ru/page/108</w:t>
              </w:r>
            </w:hyperlink>
            <w:r w:rsidRPr="003B648B">
              <w:t xml:space="preserve">), официальная страница </w:t>
            </w:r>
            <w:proofErr w:type="spellStart"/>
            <w:r w:rsidRPr="003B648B">
              <w:t>ВКонтакте</w:t>
            </w:r>
            <w:proofErr w:type="spellEnd"/>
            <w:r w:rsidRPr="003B648B">
              <w:t xml:space="preserve"> (https://vk.com/public217604731)</w:t>
            </w:r>
          </w:p>
        </w:tc>
      </w:tr>
      <w:tr w:rsidR="009F3BF0" w:rsidRPr="003B648B" w:rsidTr="007C2BD2">
        <w:trPr>
          <w:trHeight w:val="37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4.2.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BF0" w:rsidRPr="003B648B" w:rsidRDefault="009F3BF0" w:rsidP="009F3BF0">
            <w:pPr>
              <w:jc w:val="both"/>
            </w:pPr>
            <w:r w:rsidRPr="003B648B">
              <w:t>Количество публикаций в СМИ, отражающих деятельность КСО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2 (02.02.2022 сюжет ТВК)</w:t>
            </w:r>
          </w:p>
        </w:tc>
      </w:tr>
      <w:tr w:rsidR="009F3BF0" w:rsidRPr="003B648B" w:rsidTr="007C2BD2">
        <w:trPr>
          <w:trHeight w:val="110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4.3.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0" w:rsidRPr="003B648B" w:rsidRDefault="009F3BF0" w:rsidP="009F3BF0">
            <w:pPr>
              <w:jc w:val="both"/>
            </w:pPr>
            <w:r w:rsidRPr="003B648B">
              <w:t>Участие в пределах полномочий в мероприятиях, направленных на противодействие коррупции (опубликование на сайте в сети Интернет сведений о доходах и расходах сотрудников) (1 - да, 0 - нет)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1</w:t>
            </w:r>
          </w:p>
        </w:tc>
      </w:tr>
      <w:tr w:rsidR="009F3BF0" w:rsidRPr="003B648B" w:rsidTr="007C2BD2">
        <w:trPr>
          <w:trHeight w:val="315"/>
        </w:trPr>
        <w:tc>
          <w:tcPr>
            <w:tcW w:w="97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3BF0" w:rsidRPr="003B648B" w:rsidRDefault="009F3BF0" w:rsidP="007C2BD2">
            <w:pPr>
              <w:spacing w:before="40" w:after="40"/>
              <w:jc w:val="center"/>
              <w:rPr>
                <w:b/>
                <w:bCs/>
              </w:rPr>
            </w:pPr>
            <w:r w:rsidRPr="003B648B">
              <w:rPr>
                <w:b/>
                <w:bCs/>
              </w:rPr>
              <w:t>5. Финансовое обеспечение деятельности МКСО</w:t>
            </w:r>
          </w:p>
        </w:tc>
      </w:tr>
      <w:tr w:rsidR="009F3BF0" w:rsidRPr="003B648B" w:rsidTr="007C2BD2">
        <w:trPr>
          <w:trHeight w:val="36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3BF0" w:rsidRPr="003B648B" w:rsidRDefault="009F3BF0" w:rsidP="009F3BF0">
            <w:pPr>
              <w:jc w:val="center"/>
            </w:pPr>
            <w:r w:rsidRPr="003B648B">
              <w:t>5.1.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</w:pPr>
            <w:r w:rsidRPr="003B648B">
              <w:t>Финансовое обеспечение деятельности КСО, тыс. рублей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3BF0" w:rsidRPr="003B648B" w:rsidRDefault="009F3BF0" w:rsidP="007C2BD2">
            <w:pPr>
              <w:jc w:val="center"/>
            </w:pP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b/>
                <w:bCs/>
              </w:rPr>
            </w:pPr>
            <w:r w:rsidRPr="003B648B">
              <w:rPr>
                <w:b/>
                <w:bCs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в отчетном году 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7C2BD2">
            <w:pPr>
              <w:jc w:val="center"/>
              <w:rPr>
                <w:b/>
                <w:bCs/>
              </w:rPr>
            </w:pPr>
            <w:r w:rsidRPr="003B648B">
              <w:rPr>
                <w:i/>
              </w:rPr>
              <w:t>5292,8</w:t>
            </w:r>
            <w:r w:rsidRPr="003B648B">
              <w:rPr>
                <w:b/>
                <w:bCs/>
              </w:rPr>
              <w:t> </w:t>
            </w:r>
            <w:r w:rsidRPr="003B648B">
              <w:rPr>
                <w:i/>
                <w:iCs/>
              </w:rPr>
              <w:t>тыс. рублей</w:t>
            </w:r>
          </w:p>
        </w:tc>
      </w:tr>
      <w:tr w:rsidR="009F3BF0" w:rsidRPr="003B648B" w:rsidTr="007C2BD2">
        <w:trPr>
          <w:trHeight w:val="34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b/>
                <w:bCs/>
              </w:rPr>
            </w:pPr>
            <w:r w:rsidRPr="003B648B">
              <w:rPr>
                <w:b/>
                <w:bCs/>
              </w:rPr>
              <w:t> 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в году, следующим за отчетным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7C2BD2">
            <w:pPr>
              <w:jc w:val="center"/>
              <w:rPr>
                <w:b/>
                <w:bCs/>
              </w:rPr>
            </w:pPr>
            <w:r w:rsidRPr="003B648B">
              <w:rPr>
                <w:i/>
              </w:rPr>
              <w:t>5772,0</w:t>
            </w:r>
            <w:r w:rsidRPr="003B648B">
              <w:rPr>
                <w:b/>
                <w:bCs/>
              </w:rPr>
              <w:t> </w:t>
            </w:r>
            <w:r w:rsidRPr="003B648B">
              <w:rPr>
                <w:i/>
                <w:iCs/>
              </w:rPr>
              <w:t>тыс. рублей</w:t>
            </w:r>
          </w:p>
        </w:tc>
      </w:tr>
      <w:tr w:rsidR="009F3BF0" w:rsidRPr="003B648B" w:rsidTr="007C2BD2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 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proofErr w:type="spellStart"/>
            <w:r w:rsidRPr="003B648B">
              <w:rPr>
                <w:b/>
                <w:bCs/>
                <w:i/>
                <w:iCs/>
              </w:rPr>
              <w:t>Справочно</w:t>
            </w:r>
            <w:proofErr w:type="spellEnd"/>
            <w:r w:rsidRPr="003B648B">
              <w:rPr>
                <w:b/>
                <w:bCs/>
                <w:i/>
                <w:iCs/>
              </w:rPr>
              <w:t>:</w:t>
            </w:r>
            <w:r w:rsidRPr="003B648B">
              <w:rPr>
                <w:i/>
                <w:iCs/>
              </w:rPr>
              <w:t xml:space="preserve"> Объем местного бюджета по расходам, млн.рублей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</w:p>
        </w:tc>
      </w:tr>
      <w:tr w:rsidR="009F3BF0" w:rsidRPr="003B648B" w:rsidTr="007C2BD2">
        <w:trPr>
          <w:trHeight w:val="27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center"/>
              <w:rPr>
                <w:i/>
                <w:iCs/>
              </w:rPr>
            </w:pPr>
            <w:r w:rsidRPr="003B648B">
              <w:rPr>
                <w:i/>
                <w:iCs/>
              </w:rPr>
              <w:t>в том числе: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 xml:space="preserve">в отчетном году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spacing w:after="200" w:line="276" w:lineRule="auto"/>
              <w:jc w:val="center"/>
              <w:rPr>
                <w:i/>
              </w:rPr>
            </w:pPr>
            <w:r w:rsidRPr="003B648B">
              <w:rPr>
                <w:i/>
              </w:rPr>
              <w:t xml:space="preserve">4195,4 </w:t>
            </w:r>
            <w:r w:rsidRPr="003B648B">
              <w:rPr>
                <w:i/>
                <w:iCs/>
              </w:rPr>
              <w:t>млн. рублей</w:t>
            </w:r>
          </w:p>
        </w:tc>
      </w:tr>
      <w:tr w:rsidR="009F3BF0" w:rsidRPr="003B648B" w:rsidTr="007C2BD2">
        <w:trPr>
          <w:trHeight w:val="39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BF0" w:rsidRPr="003B648B" w:rsidRDefault="009F3BF0" w:rsidP="009F3BF0">
            <w:pPr>
              <w:jc w:val="center"/>
            </w:pPr>
            <w:r w:rsidRPr="003B648B">
              <w:t> 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rPr>
                <w:i/>
                <w:iCs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BF0" w:rsidRPr="003B648B" w:rsidRDefault="009F3BF0" w:rsidP="009F3BF0">
            <w:pPr>
              <w:jc w:val="both"/>
              <w:rPr>
                <w:i/>
                <w:iCs/>
              </w:rPr>
            </w:pPr>
            <w:r w:rsidRPr="003B648B">
              <w:rPr>
                <w:i/>
                <w:iCs/>
              </w:rPr>
              <w:t>в году, следующим за отчетным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648B">
              <w:rPr>
                <w:i/>
              </w:rPr>
              <w:t>4583,9 млн. рублей</w:t>
            </w:r>
          </w:p>
        </w:tc>
      </w:tr>
      <w:tr w:rsidR="009F3BF0" w:rsidRPr="003B648B" w:rsidTr="007C2BD2">
        <w:trPr>
          <w:trHeight w:val="615"/>
        </w:trPr>
        <w:tc>
          <w:tcPr>
            <w:tcW w:w="62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BF0" w:rsidRPr="003B648B" w:rsidRDefault="009F3BF0" w:rsidP="009F3BF0">
            <w:pPr>
              <w:spacing w:before="40" w:after="40"/>
              <w:jc w:val="both"/>
              <w:rPr>
                <w:b/>
                <w:bCs/>
              </w:rPr>
            </w:pPr>
            <w:r w:rsidRPr="003B648B">
              <w:rPr>
                <w:b/>
                <w:bCs/>
              </w:rPr>
              <w:t>6. Наличие стандартов внешнего муниципального финансового контроля, ед.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3BF0" w:rsidRPr="003B648B" w:rsidRDefault="009F3BF0" w:rsidP="007C2BD2">
            <w:pPr>
              <w:jc w:val="center"/>
            </w:pPr>
            <w:r w:rsidRPr="003B648B">
              <w:t>7</w:t>
            </w:r>
          </w:p>
        </w:tc>
      </w:tr>
    </w:tbl>
    <w:p w:rsidR="00E178FE" w:rsidRDefault="00E178FE" w:rsidP="000156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2BD2" w:rsidRPr="00A27A6B" w:rsidRDefault="007C2BD2" w:rsidP="007C2BD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</w:t>
      </w:r>
    </w:p>
    <w:sectPr w:rsidR="007C2BD2" w:rsidRPr="00A27A6B" w:rsidSect="007C2BD2">
      <w:headerReference w:type="default" r:id="rId86"/>
      <w:footerReference w:type="default" r:id="rId87"/>
      <w:pgSz w:w="11906" w:h="16838"/>
      <w:pgMar w:top="1134" w:right="567" w:bottom="113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8B" w:rsidRDefault="00A65E8B" w:rsidP="001F1FDD">
      <w:r>
        <w:separator/>
      </w:r>
    </w:p>
  </w:endnote>
  <w:endnote w:type="continuationSeparator" w:id="0">
    <w:p w:rsidR="00A65E8B" w:rsidRDefault="00A65E8B" w:rsidP="001F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8B" w:rsidRDefault="00A65E8B" w:rsidP="000156F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8B" w:rsidRDefault="00A65E8B" w:rsidP="001F1FDD">
      <w:r>
        <w:separator/>
      </w:r>
    </w:p>
  </w:footnote>
  <w:footnote w:type="continuationSeparator" w:id="0">
    <w:p w:rsidR="00A65E8B" w:rsidRDefault="00A65E8B" w:rsidP="001F1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0637"/>
      <w:docPartObj>
        <w:docPartGallery w:val="Page Numbers (Top of Page)"/>
        <w:docPartUnique/>
      </w:docPartObj>
    </w:sdtPr>
    <w:sdtEndPr/>
    <w:sdtContent>
      <w:p w:rsidR="00A65E8B" w:rsidRDefault="00A65E8B" w:rsidP="007C2BD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0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8A4"/>
    <w:multiLevelType w:val="hybridMultilevel"/>
    <w:tmpl w:val="4650D0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B903B42"/>
    <w:multiLevelType w:val="hybridMultilevel"/>
    <w:tmpl w:val="C060BF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6C0B56"/>
    <w:multiLevelType w:val="multilevel"/>
    <w:tmpl w:val="4C6A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0014B"/>
    <w:multiLevelType w:val="hybridMultilevel"/>
    <w:tmpl w:val="4210E49A"/>
    <w:lvl w:ilvl="0" w:tplc="3232F358">
      <w:start w:val="1"/>
      <w:numFmt w:val="decimal"/>
      <w:lvlText w:val="%1)"/>
      <w:lvlJc w:val="left"/>
      <w:pPr>
        <w:ind w:left="1065" w:hanging="360"/>
      </w:pPr>
      <w:rPr>
        <w:rFonts w:eastAsia="Lucida Sans Unicode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DB35CE"/>
    <w:multiLevelType w:val="hybridMultilevel"/>
    <w:tmpl w:val="A5D6A5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411073"/>
    <w:multiLevelType w:val="hybridMultilevel"/>
    <w:tmpl w:val="B7BAD1AA"/>
    <w:lvl w:ilvl="0" w:tplc="2E828D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>
    <w:nsid w:val="18CA2488"/>
    <w:multiLevelType w:val="hybridMultilevel"/>
    <w:tmpl w:val="691272DE"/>
    <w:lvl w:ilvl="0" w:tplc="89285EC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6B09DE"/>
    <w:multiLevelType w:val="multilevel"/>
    <w:tmpl w:val="2CB819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FCF7627"/>
    <w:multiLevelType w:val="multilevel"/>
    <w:tmpl w:val="0804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92917"/>
    <w:multiLevelType w:val="hybridMultilevel"/>
    <w:tmpl w:val="14CC2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91642E"/>
    <w:multiLevelType w:val="hybridMultilevel"/>
    <w:tmpl w:val="552E4A68"/>
    <w:lvl w:ilvl="0" w:tplc="FE465304">
      <w:start w:val="2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DD14DF"/>
    <w:multiLevelType w:val="hybridMultilevel"/>
    <w:tmpl w:val="B9486E10"/>
    <w:lvl w:ilvl="0" w:tplc="255A4B22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C3962"/>
    <w:multiLevelType w:val="hybridMultilevel"/>
    <w:tmpl w:val="81F41128"/>
    <w:lvl w:ilvl="0" w:tplc="AD923A2E">
      <w:start w:val="1"/>
      <w:numFmt w:val="decimal"/>
      <w:lvlText w:val="%1)"/>
      <w:lvlJc w:val="left"/>
      <w:pPr>
        <w:ind w:left="1425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F45FBD"/>
    <w:multiLevelType w:val="hybridMultilevel"/>
    <w:tmpl w:val="D32CE9B2"/>
    <w:lvl w:ilvl="0" w:tplc="1346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E06559"/>
    <w:multiLevelType w:val="hybridMultilevel"/>
    <w:tmpl w:val="3592A8BE"/>
    <w:lvl w:ilvl="0" w:tplc="35069978">
      <w:start w:val="1"/>
      <w:numFmt w:val="decimal"/>
      <w:lvlText w:val="%1."/>
      <w:lvlJc w:val="left"/>
      <w:pPr>
        <w:ind w:left="1878" w:hanging="11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C75E12"/>
    <w:multiLevelType w:val="hybridMultilevel"/>
    <w:tmpl w:val="CBDE8EFE"/>
    <w:lvl w:ilvl="0" w:tplc="046C1A06">
      <w:start w:val="1"/>
      <w:numFmt w:val="decimal"/>
      <w:lvlText w:val="%1."/>
      <w:lvlJc w:val="left"/>
      <w:pPr>
        <w:ind w:left="8383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6">
    <w:nsid w:val="6392272A"/>
    <w:multiLevelType w:val="hybridMultilevel"/>
    <w:tmpl w:val="5D82AE9E"/>
    <w:lvl w:ilvl="0" w:tplc="2F900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3"/>
  </w:num>
  <w:num w:numId="10">
    <w:abstractNumId w:val="15"/>
  </w:num>
  <w:num w:numId="11">
    <w:abstractNumId w:val="7"/>
  </w:num>
  <w:num w:numId="12">
    <w:abstractNumId w:val="12"/>
  </w:num>
  <w:num w:numId="13">
    <w:abstractNumId w:val="6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C3F"/>
    <w:rsid w:val="000156F2"/>
    <w:rsid w:val="00024D1A"/>
    <w:rsid w:val="0004175E"/>
    <w:rsid w:val="00047608"/>
    <w:rsid w:val="000C0175"/>
    <w:rsid w:val="0010145E"/>
    <w:rsid w:val="00115B36"/>
    <w:rsid w:val="00122CAF"/>
    <w:rsid w:val="00147395"/>
    <w:rsid w:val="001772BD"/>
    <w:rsid w:val="001A698B"/>
    <w:rsid w:val="001E60C2"/>
    <w:rsid w:val="001F1FDD"/>
    <w:rsid w:val="00235C51"/>
    <w:rsid w:val="00250FEC"/>
    <w:rsid w:val="002A6C00"/>
    <w:rsid w:val="002C4F9D"/>
    <w:rsid w:val="00350C3F"/>
    <w:rsid w:val="00356F36"/>
    <w:rsid w:val="003B648B"/>
    <w:rsid w:val="003D02FA"/>
    <w:rsid w:val="0041516E"/>
    <w:rsid w:val="004D4331"/>
    <w:rsid w:val="004E17F2"/>
    <w:rsid w:val="00516AD9"/>
    <w:rsid w:val="00530A7A"/>
    <w:rsid w:val="00545639"/>
    <w:rsid w:val="00547279"/>
    <w:rsid w:val="005777FB"/>
    <w:rsid w:val="005C43C1"/>
    <w:rsid w:val="0065481E"/>
    <w:rsid w:val="006E6C56"/>
    <w:rsid w:val="006F1B14"/>
    <w:rsid w:val="00704B55"/>
    <w:rsid w:val="00707826"/>
    <w:rsid w:val="00721F21"/>
    <w:rsid w:val="007468FF"/>
    <w:rsid w:val="007C2BD2"/>
    <w:rsid w:val="00822D00"/>
    <w:rsid w:val="00843835"/>
    <w:rsid w:val="008754B3"/>
    <w:rsid w:val="008A6EE3"/>
    <w:rsid w:val="008C608A"/>
    <w:rsid w:val="00946E55"/>
    <w:rsid w:val="00965110"/>
    <w:rsid w:val="009A1BAB"/>
    <w:rsid w:val="009A5A6E"/>
    <w:rsid w:val="009C40D7"/>
    <w:rsid w:val="009F3BF0"/>
    <w:rsid w:val="00A04797"/>
    <w:rsid w:val="00A2043E"/>
    <w:rsid w:val="00A20A0F"/>
    <w:rsid w:val="00A3177F"/>
    <w:rsid w:val="00A65E8B"/>
    <w:rsid w:val="00AB5761"/>
    <w:rsid w:val="00B54D0E"/>
    <w:rsid w:val="00B562D4"/>
    <w:rsid w:val="00B674DB"/>
    <w:rsid w:val="00BB5CDF"/>
    <w:rsid w:val="00BB6AF5"/>
    <w:rsid w:val="00BD4A50"/>
    <w:rsid w:val="00C01FDB"/>
    <w:rsid w:val="00C12489"/>
    <w:rsid w:val="00C3015E"/>
    <w:rsid w:val="00C37091"/>
    <w:rsid w:val="00C4221F"/>
    <w:rsid w:val="00CC2EAD"/>
    <w:rsid w:val="00CC4F53"/>
    <w:rsid w:val="00DD34C1"/>
    <w:rsid w:val="00E178FE"/>
    <w:rsid w:val="00E532A3"/>
    <w:rsid w:val="00E77C76"/>
    <w:rsid w:val="00EB4F57"/>
    <w:rsid w:val="00F26952"/>
    <w:rsid w:val="00F40997"/>
    <w:rsid w:val="00F62C3F"/>
    <w:rsid w:val="00FA7715"/>
    <w:rsid w:val="00FB6860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0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0C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350C3F"/>
    <w:pPr>
      <w:spacing w:before="240" w:after="60"/>
      <w:outlineLvl w:val="4"/>
    </w:pPr>
    <w:rPr>
      <w:rFonts w:cs="Arial Unicode MS"/>
      <w:b/>
      <w:bCs/>
      <w:i/>
      <w:iCs/>
      <w:sz w:val="26"/>
      <w:szCs w:val="26"/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C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50C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50C3F"/>
    <w:rPr>
      <w:rFonts w:ascii="Times New Roman" w:eastAsia="Times New Roman" w:hAnsi="Times New Roman" w:cs="Arial Unicode MS"/>
      <w:b/>
      <w:bCs/>
      <w:i/>
      <w:iCs/>
      <w:sz w:val="26"/>
      <w:szCs w:val="26"/>
      <w:lang w:eastAsia="ru-RU" w:bidi="lo-LA"/>
    </w:rPr>
  </w:style>
  <w:style w:type="paragraph" w:customStyle="1" w:styleId="21">
    <w:name w:val="Стиль2"/>
    <w:rsid w:val="00350C3F"/>
    <w:pPr>
      <w:shd w:val="clear" w:color="auto" w:fill="FFFFFF"/>
      <w:spacing w:after="96" w:line="240" w:lineRule="auto"/>
      <w:ind w:left="708"/>
      <w:jc w:val="both"/>
    </w:pPr>
    <w:rPr>
      <w:rFonts w:ascii="Georgia" w:eastAsia="Times New Roman" w:hAnsi="Georgia" w:cs="Arial"/>
      <w:b/>
      <w:bCs/>
      <w:kern w:val="32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50C3F"/>
    <w:pPr>
      <w:jc w:val="center"/>
    </w:pPr>
    <w:rPr>
      <w:b/>
      <w:sz w:val="28"/>
      <w:szCs w:val="22"/>
    </w:rPr>
  </w:style>
  <w:style w:type="character" w:customStyle="1" w:styleId="a4">
    <w:name w:val="Название Знак"/>
    <w:basedOn w:val="a0"/>
    <w:link w:val="a3"/>
    <w:rsid w:val="00350C3F"/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pple-converted-space">
    <w:name w:val="apple-converted-space"/>
    <w:basedOn w:val="a0"/>
    <w:rsid w:val="00350C3F"/>
  </w:style>
  <w:style w:type="paragraph" w:styleId="a5">
    <w:name w:val="No Spacing"/>
    <w:qFormat/>
    <w:rsid w:val="00350C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uiPriority w:val="99"/>
    <w:rsid w:val="00350C3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350C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.1"/>
    <w:rsid w:val="00350C3F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350C3F"/>
    <w:pPr>
      <w:spacing w:after="75"/>
    </w:pPr>
    <w:rPr>
      <w:rFonts w:ascii="Verdana" w:hAnsi="Verdana"/>
      <w:color w:val="000000"/>
      <w:sz w:val="18"/>
      <w:szCs w:val="18"/>
    </w:rPr>
  </w:style>
  <w:style w:type="paragraph" w:styleId="a7">
    <w:name w:val="Body Text"/>
    <w:aliases w:val="Òàáë òåêñò"/>
    <w:basedOn w:val="a"/>
    <w:link w:val="a8"/>
    <w:rsid w:val="00350C3F"/>
    <w:pPr>
      <w:jc w:val="both"/>
    </w:pPr>
    <w:rPr>
      <w:szCs w:val="20"/>
    </w:rPr>
  </w:style>
  <w:style w:type="character" w:customStyle="1" w:styleId="a8">
    <w:name w:val="Основной текст Знак"/>
    <w:aliases w:val="Òàáë òåêñò Знак"/>
    <w:basedOn w:val="a0"/>
    <w:link w:val="a7"/>
    <w:rsid w:val="00350C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350C3F"/>
    <w:pPr>
      <w:ind w:firstLine="851"/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350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350C3F"/>
    <w:rPr>
      <w:b/>
      <w:bCs/>
    </w:rPr>
  </w:style>
  <w:style w:type="character" w:styleId="ac">
    <w:name w:val="Hyperlink"/>
    <w:basedOn w:val="a0"/>
    <w:rsid w:val="00350C3F"/>
    <w:rPr>
      <w:strike w:val="0"/>
      <w:dstrike w:val="0"/>
      <w:color w:val="2F71A2"/>
      <w:u w:val="none"/>
      <w:effect w:val="none"/>
    </w:rPr>
  </w:style>
  <w:style w:type="paragraph" w:styleId="ad">
    <w:name w:val="footer"/>
    <w:basedOn w:val="a"/>
    <w:link w:val="ae"/>
    <w:uiPriority w:val="99"/>
    <w:rsid w:val="00350C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0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350C3F"/>
  </w:style>
  <w:style w:type="paragraph" w:styleId="3">
    <w:name w:val="Body Text Indent 3"/>
    <w:basedOn w:val="a"/>
    <w:link w:val="30"/>
    <w:rsid w:val="00350C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50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aliases w:val="Маркер,название,Bullet List,FooterText,numbered,SL_Абзац списка,List Paragraph,Абзац списка3,f_Абзац 1,Bullet Number,Нумерованый список,lp1,ПАРАГРАФ,Paragraphe de liste1,Текстовая,Абзац списка4"/>
    <w:basedOn w:val="a"/>
    <w:link w:val="af1"/>
    <w:uiPriority w:val="34"/>
    <w:qFormat/>
    <w:rsid w:val="00350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aliases w:val="Маркер Знак,название Знак,Bullet List Знак,FooterText Знак,numbered Знак,SL_Абзац списка Знак,List Paragraph Знак,Абзац списка3 Знак,f_Абзац 1 Знак,Bullet Number Знак,Нумерованый список Знак,lp1 Знак,ПАРАГРАФ Знак,Текстовая Знак"/>
    <w:basedOn w:val="a0"/>
    <w:link w:val="af0"/>
    <w:uiPriority w:val="34"/>
    <w:qFormat/>
    <w:rsid w:val="00350C3F"/>
    <w:rPr>
      <w:rFonts w:ascii="Calibri" w:eastAsia="Calibri" w:hAnsi="Calibri" w:cs="Times New Roman"/>
    </w:rPr>
  </w:style>
  <w:style w:type="character" w:customStyle="1" w:styleId="WW-Absatz-Standardschriftart11">
    <w:name w:val="WW-Absatz-Standardschriftart11"/>
    <w:rsid w:val="00350C3F"/>
  </w:style>
  <w:style w:type="paragraph" w:customStyle="1" w:styleId="ConsPlusNormal">
    <w:name w:val="ConsPlusNormal"/>
    <w:link w:val="ConsPlusNormal0"/>
    <w:rsid w:val="00350C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0C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0C3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BalloonTextChar">
    <w:name w:val="Balloon Text Char"/>
    <w:basedOn w:val="a0"/>
    <w:rsid w:val="00350C3F"/>
    <w:rPr>
      <w:rFonts w:cs="Tahoma"/>
      <w:sz w:val="0"/>
      <w:szCs w:val="0"/>
      <w:lang w:eastAsia="lo-LA" w:bidi="lo-LA"/>
    </w:rPr>
  </w:style>
  <w:style w:type="paragraph" w:customStyle="1" w:styleId="af2">
    <w:name w:val="Базовый"/>
    <w:rsid w:val="00350C3F"/>
    <w:pPr>
      <w:tabs>
        <w:tab w:val="left" w:pos="708"/>
      </w:tabs>
      <w:suppressAutoHyphens/>
      <w:spacing w:after="120"/>
    </w:pPr>
    <w:rPr>
      <w:rFonts w:ascii="Calibri" w:eastAsia="SimSun" w:hAnsi="Calibri" w:cs="Calibri"/>
    </w:rPr>
  </w:style>
  <w:style w:type="character" w:styleId="af3">
    <w:name w:val="annotation reference"/>
    <w:rsid w:val="00350C3F"/>
    <w:rPr>
      <w:sz w:val="16"/>
      <w:szCs w:val="16"/>
    </w:rPr>
  </w:style>
  <w:style w:type="paragraph" w:customStyle="1" w:styleId="ConsPlusTitlePage">
    <w:name w:val="ConsPlusTitlePage"/>
    <w:rsid w:val="00350C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350C3F"/>
    <w:pPr>
      <w:tabs>
        <w:tab w:val="center" w:pos="4677"/>
        <w:tab w:val="right" w:pos="9355"/>
      </w:tabs>
      <w:suppressAutoHyphens/>
    </w:pPr>
    <w:rPr>
      <w:rFonts w:eastAsia="Calibri" w:cs="Mangal"/>
      <w:kern w:val="1"/>
      <w:szCs w:val="21"/>
      <w:lang w:eastAsia="hi-IN" w:bidi="hi-IN"/>
    </w:rPr>
  </w:style>
  <w:style w:type="character" w:customStyle="1" w:styleId="af5">
    <w:name w:val="Верхний колонтитул Знак"/>
    <w:basedOn w:val="a0"/>
    <w:link w:val="af4"/>
    <w:uiPriority w:val="99"/>
    <w:rsid w:val="00350C3F"/>
    <w:rPr>
      <w:rFonts w:ascii="Times New Roman" w:eastAsia="Calibri" w:hAnsi="Times New Roman" w:cs="Mangal"/>
      <w:kern w:val="1"/>
      <w:sz w:val="24"/>
      <w:szCs w:val="21"/>
      <w:lang w:eastAsia="hi-IN" w:bidi="hi-IN"/>
    </w:rPr>
  </w:style>
  <w:style w:type="character" w:styleId="af6">
    <w:name w:val="Emphasis"/>
    <w:basedOn w:val="a0"/>
    <w:uiPriority w:val="20"/>
    <w:qFormat/>
    <w:rsid w:val="00350C3F"/>
    <w:rPr>
      <w:rFonts w:cs="Times New Roman"/>
      <w:i/>
      <w:iCs/>
    </w:rPr>
  </w:style>
  <w:style w:type="paragraph" w:customStyle="1" w:styleId="12">
    <w:name w:val="Без интервала1"/>
    <w:rsid w:val="00350C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link w:val="ListParagraphChar"/>
    <w:rsid w:val="00350C3F"/>
    <w:pPr>
      <w:tabs>
        <w:tab w:val="left" w:pos="720"/>
      </w:tabs>
      <w:suppressAutoHyphens/>
      <w:ind w:left="720"/>
      <w:contextualSpacing/>
    </w:pPr>
    <w:rPr>
      <w:rFonts w:cs="Tahoma"/>
      <w:color w:val="00000A"/>
      <w:kern w:val="1"/>
      <w:sz w:val="20"/>
      <w:szCs w:val="20"/>
      <w:lang w:eastAsia="lo-LA" w:bidi="lo-LA"/>
    </w:rPr>
  </w:style>
  <w:style w:type="character" w:customStyle="1" w:styleId="ListParagraphChar">
    <w:name w:val="List Paragraph Char"/>
    <w:link w:val="13"/>
    <w:locked/>
    <w:rsid w:val="00350C3F"/>
    <w:rPr>
      <w:rFonts w:ascii="Times New Roman" w:eastAsia="Times New Roman" w:hAnsi="Times New Roman" w:cs="Tahoma"/>
      <w:color w:val="00000A"/>
      <w:kern w:val="1"/>
      <w:sz w:val="20"/>
      <w:szCs w:val="20"/>
      <w:lang w:eastAsia="lo-LA" w:bidi="lo-LA"/>
    </w:rPr>
  </w:style>
  <w:style w:type="paragraph" w:customStyle="1" w:styleId="ConsPlusTitle">
    <w:name w:val="ConsPlusTitle"/>
    <w:rsid w:val="00350C3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4">
    <w:name w:val="1"/>
    <w:basedOn w:val="a"/>
    <w:rsid w:val="00350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50C3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0C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50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rsid w:val="00350C3F"/>
    <w:rPr>
      <w:rFonts w:cs="Times New Roman"/>
      <w:color w:val="000080"/>
      <w:u w:val="single"/>
      <w:lang w:val="ru-RU" w:eastAsia="ru-RU"/>
    </w:rPr>
  </w:style>
  <w:style w:type="paragraph" w:customStyle="1" w:styleId="15">
    <w:name w:val="Обычный1"/>
    <w:rsid w:val="00350C3F"/>
    <w:rPr>
      <w:rFonts w:ascii="Calibri" w:eastAsia="Calibri" w:hAnsi="Calibri" w:cs="Calibri"/>
      <w:lang w:eastAsia="ru-RU"/>
    </w:rPr>
  </w:style>
  <w:style w:type="character" w:customStyle="1" w:styleId="obj-address">
    <w:name w:val="obj-address"/>
    <w:basedOn w:val="a0"/>
    <w:rsid w:val="00350C3F"/>
  </w:style>
  <w:style w:type="character" w:styleId="af9">
    <w:name w:val="footnote reference"/>
    <w:uiPriority w:val="99"/>
    <w:rsid w:val="00350C3F"/>
    <w:rPr>
      <w:sz w:val="28"/>
      <w:szCs w:val="28"/>
      <w:vertAlign w:val="superscript"/>
      <w:lang w:val="ru-RU" w:eastAsia="en-US" w:bidi="ar-SA"/>
    </w:rPr>
  </w:style>
  <w:style w:type="paragraph" w:styleId="afa">
    <w:name w:val="footnote text"/>
    <w:basedOn w:val="a"/>
    <w:link w:val="afb"/>
    <w:uiPriority w:val="99"/>
    <w:rsid w:val="00350C3F"/>
    <w:pPr>
      <w:ind w:firstLine="709"/>
      <w:jc w:val="both"/>
    </w:pPr>
    <w:rPr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350C3F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Абзац списка2"/>
    <w:basedOn w:val="a"/>
    <w:rsid w:val="00350C3F"/>
    <w:pPr>
      <w:suppressAutoHyphens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table" w:styleId="afc">
    <w:name w:val="Table Grid"/>
    <w:basedOn w:val="a1"/>
    <w:uiPriority w:val="59"/>
    <w:rsid w:val="00E17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9191&amp;dst=100035&amp;field=134&amp;date=22.03.2022" TargetMode="External"/><Relationship Id="rId21" Type="http://schemas.openxmlformats.org/officeDocument/2006/relationships/hyperlink" Target="consultantplus://offline/ref=B025E21DC6FDF31FB2F6CAEE3BF28EACB9113EE84E0CC3E1275355532DC71CE9503DB58854BBC3247CCC97089032F1C310BBEF49C2A2I0O7C" TargetMode="External"/><Relationship Id="rId42" Type="http://schemas.openxmlformats.org/officeDocument/2006/relationships/hyperlink" Target="consultantplus://offline/main?base=LAW;n=109783;fld=134;dst=102496" TargetMode="External"/><Relationship Id="rId47" Type="http://schemas.openxmlformats.org/officeDocument/2006/relationships/hyperlink" Target="consultantplus://offline/ref=main?base=law;n=392770;dst=7552" TargetMode="External"/><Relationship Id="rId63" Type="http://schemas.openxmlformats.org/officeDocument/2006/relationships/hyperlink" Target="consultantplus://offline/ref=main?base=law;n=392770;dst=7552" TargetMode="External"/><Relationship Id="rId68" Type="http://schemas.openxmlformats.org/officeDocument/2006/relationships/hyperlink" Target="https://login.consultant.ru/link/?req=doc&amp;base=LAW&amp;n=410306&amp;date=20.05.2022&amp;dst=100798&amp;field=134" TargetMode="External"/><Relationship Id="rId84" Type="http://schemas.openxmlformats.org/officeDocument/2006/relationships/hyperlink" Target="consultantplus://offline/ref=A79E0DDC8AB427DFCF4FE7A97D4A78C2CBCB2F4EAEFC867F7CEC441C93A95B18B02AA83E6AD1366F71CB51A206AED504013E73F18CABDB0CEAEBB9A6G3SEH" TargetMode="External"/><Relationship Id="rId89" Type="http://schemas.openxmlformats.org/officeDocument/2006/relationships/theme" Target="theme/theme1.xml"/><Relationship Id="rId16" Type="http://schemas.openxmlformats.org/officeDocument/2006/relationships/hyperlink" Target="consultantplus://offline/ref=6EE828B4313BD3522BAC5812CADCF8EE7F855A19F8F769A063A9DD67A5CE6649ADB87FA824FC290C6C4EBC4AA59FC9AD8E11809AF6E978XE48E" TargetMode="External"/><Relationship Id="rId11" Type="http://schemas.openxmlformats.org/officeDocument/2006/relationships/chart" Target="charts/chart3.xml"/><Relationship Id="rId32" Type="http://schemas.openxmlformats.org/officeDocument/2006/relationships/hyperlink" Target="https://login.consultant.ru/link/?req=doc&amp;base=LAW&amp;n=409191&amp;dst=3536&amp;field=134&amp;date=22.03.2022" TargetMode="External"/><Relationship Id="rId37" Type="http://schemas.openxmlformats.org/officeDocument/2006/relationships/hyperlink" Target="consultantplus://offline/ref=A649D8E4F337AB47BA17F86C4492DEF69D82B56DB4314CD623B26CF571DCD976B547540976E38B173731ADE50E1944CB30D49639961621A6t2d4F" TargetMode="External"/><Relationship Id="rId53" Type="http://schemas.openxmlformats.org/officeDocument/2006/relationships/hyperlink" Target="consultantplus://offline/ref=main?base=law;n=392770;dst=13768" TargetMode="External"/><Relationship Id="rId58" Type="http://schemas.openxmlformats.org/officeDocument/2006/relationships/hyperlink" Target="https://login.consultant.ru/link/?req=doc&amp;base=LAW&amp;n=364484&amp;date=20.05.2022&amp;dst=11123&amp;field=134" TargetMode="External"/><Relationship Id="rId74" Type="http://schemas.openxmlformats.org/officeDocument/2006/relationships/hyperlink" Target="consultantplus://offline/ref=937D07AC17A69FB8C8B439991553A81A6DC291F909CA8F091C1C3B9FF4C8D609AA966957D758362E34D64FBC3EAD255EA831C8E8E3F9CD0CxBoAD" TargetMode="External"/><Relationship Id="rId79" Type="http://schemas.openxmlformats.org/officeDocument/2006/relationships/hyperlink" Target="consultantplus://offline/ref=77B92D7EB644C0EF50068087053D09319A8D38DA3888B82B698606B5461B5DB0CCCFE019278879118E2AD038C4820374BE85610662AEEDDEp16DE" TargetMode="External"/><Relationship Id="rId5" Type="http://schemas.openxmlformats.org/officeDocument/2006/relationships/settings" Target="settings.xml"/><Relationship Id="rId14" Type="http://schemas.openxmlformats.org/officeDocument/2006/relationships/hyperlink" Target="consultantplus://offline/ref=62F3CA0349E6EA460870C3AD5F8DF35CA5B8C90932BFEDC84E92FA017FFE5B733CBF55192F3E617FFA5F66F88E9B56C56FB385A7B298D395K334G" TargetMode="External"/><Relationship Id="rId22" Type="http://schemas.openxmlformats.org/officeDocument/2006/relationships/hyperlink" Target="consultantplus://offline/ref=80CD93C87D679492529E22DBF53572C5BA9F1173F0521FCA54FCCD8239E32CFA59C9CEA6A075C5B3CD61DE46F0C976916E91D67DC3B3DFZ7EDM" TargetMode="External"/><Relationship Id="rId27" Type="http://schemas.openxmlformats.org/officeDocument/2006/relationships/hyperlink" Target="https://login.consultant.ru/link/?req=doc&amp;base=LAW&amp;n=409191&amp;dst=3536&amp;field=134&amp;date=22.03.2022" TargetMode="External"/><Relationship Id="rId30" Type="http://schemas.openxmlformats.org/officeDocument/2006/relationships/hyperlink" Target="https://login.consultant.ru/link/?req=doc&amp;base=LAW&amp;n=409191&amp;dst=4917&amp;field=134&amp;date=22.03.2022" TargetMode="External"/><Relationship Id="rId35" Type="http://schemas.openxmlformats.org/officeDocument/2006/relationships/hyperlink" Target="consultantplus://offline/ref=A649D8E4F337AB47BA17F86C4492DEF69D82B56DB4314CD623B26CF571DCD976B547540976E38B173731ADE50E1944CB30D49639961621A6t2d4F" TargetMode="External"/><Relationship Id="rId43" Type="http://schemas.openxmlformats.org/officeDocument/2006/relationships/hyperlink" Target="consultantplus://offline/ref=main?base=law;n=392770;dst=7552" TargetMode="External"/><Relationship Id="rId48" Type="http://schemas.openxmlformats.org/officeDocument/2006/relationships/hyperlink" Target="consultantplus://offline/ref=main?base=law;n=392770;dst=13768" TargetMode="External"/><Relationship Id="rId56" Type="http://schemas.openxmlformats.org/officeDocument/2006/relationships/hyperlink" Target="https://login.consultant.ru/link/?req=doc&amp;base=LAW&amp;n=410306&amp;date=20.05.2022&amp;dst=100798&amp;field=134" TargetMode="External"/><Relationship Id="rId64" Type="http://schemas.openxmlformats.org/officeDocument/2006/relationships/hyperlink" Target="consultantplus://offline/ref=main?base=law;n=392770;dst=7552" TargetMode="External"/><Relationship Id="rId69" Type="http://schemas.openxmlformats.org/officeDocument/2006/relationships/hyperlink" Target="consultantplus://offline/ref=664C172C92A496B3C434168B22454A94E4CB42BFEBF38F1E095A833EB08860C0D5B804FCF1E0839B599FE5A9841A5CDC90DC9EBFFCFF791FMDA7D" TargetMode="External"/><Relationship Id="rId77" Type="http://schemas.openxmlformats.org/officeDocument/2006/relationships/hyperlink" Target="consultantplus://offline/ref=D8440B92A76FFBE4D804911211EB8594EF01553068632E11ECA72221699DE2BAB9684F70AEC14A458B8FA94C2AE53188EA275AADC9604F5930Y8E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02C63DC69F776D573207E2FE6BDD5ACA34E76D62161E826B18FD2526BB6DCD918CC7881F38FE2C0ArFM6J" TargetMode="External"/><Relationship Id="rId72" Type="http://schemas.openxmlformats.org/officeDocument/2006/relationships/hyperlink" Target="consultantplus://offline/ref=BA1F522FA832B7A888700DF5555B1760F8FCF3ECEFEB52772BA9A2EA419D10A185E1DC81A1ECFCD51CFB39B5A3909EA3C0C7BFF848050676TCq0I" TargetMode="External"/><Relationship Id="rId80" Type="http://schemas.openxmlformats.org/officeDocument/2006/relationships/chart" Target="charts/chart4.xml"/><Relationship Id="rId85" Type="http://schemas.openxmlformats.org/officeDocument/2006/relationships/hyperlink" Target="http://berdsk.nso.ru/page/108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2C63DC69F776D573207E2FE6BDD5ACA34E76D62161E826B18FD2526BB6DCD918CC7881F38FC2F0BrFMFJ" TargetMode="External"/><Relationship Id="rId17" Type="http://schemas.openxmlformats.org/officeDocument/2006/relationships/hyperlink" Target="consultantplus://offline/ref=65E3C1420A6AE6445C9D7195DC6CF6F7376CB28AA0F2EFC2E1A2382AE692BD2DD380050AA7091F8105A2DA586CA75F989E7F640F5E061AyDD" TargetMode="External"/><Relationship Id="rId25" Type="http://schemas.openxmlformats.org/officeDocument/2006/relationships/hyperlink" Target="https://login.consultant.ru/link/?req=doc&amp;base=LAW&amp;n=389500&amp;dst=100330&amp;field=134&amp;date=22.03.2022" TargetMode="External"/><Relationship Id="rId33" Type="http://schemas.openxmlformats.org/officeDocument/2006/relationships/hyperlink" Target="https://login.consultant.ru/link/?req=doc&amp;base=LAW&amp;n=409191&amp;dst=3699&amp;field=134&amp;date=22.03.2022" TargetMode="External"/><Relationship Id="rId38" Type="http://schemas.openxmlformats.org/officeDocument/2006/relationships/hyperlink" Target="https://login.consultant.ru/link/?req=doc&amp;base=LAW&amp;n=296977&amp;dst=100090&amp;demo=1" TargetMode="External"/><Relationship Id="rId46" Type="http://schemas.openxmlformats.org/officeDocument/2006/relationships/hyperlink" Target="consultantplus://offline/ref=main?base=law;n=392770;dst=13768" TargetMode="External"/><Relationship Id="rId59" Type="http://schemas.openxmlformats.org/officeDocument/2006/relationships/hyperlink" Target="https://login.consultant.ru/link/?req=doc&amp;base=LAW&amp;n=364484&amp;date=20.05.2022&amp;dst=10884&amp;field=134" TargetMode="External"/><Relationship Id="rId67" Type="http://schemas.openxmlformats.org/officeDocument/2006/relationships/hyperlink" Target="consultantplus://offline/ref=main?base=law;n=392770;dst=13768" TargetMode="External"/><Relationship Id="rId20" Type="http://schemas.openxmlformats.org/officeDocument/2006/relationships/hyperlink" Target="consultantplus://offline/ref=1E2F4BE6D14126FE31AC39F3B029A396D89B1734F94A23D46937016F167885B9475D5846531985DA177B7A1AFB93750A3C6ACB5BC099y3i2H" TargetMode="External"/><Relationship Id="rId41" Type="http://schemas.openxmlformats.org/officeDocument/2006/relationships/hyperlink" Target="consultantplus://offline/main?base=LAW;n=109783;fld=134;dst=102496" TargetMode="External"/><Relationship Id="rId54" Type="http://schemas.openxmlformats.org/officeDocument/2006/relationships/hyperlink" Target="consultantplus://offline/ref=main?base=law;n=392770;dst=7552" TargetMode="External"/><Relationship Id="rId62" Type="http://schemas.openxmlformats.org/officeDocument/2006/relationships/hyperlink" Target="consultantplus://offline/ref=main?base=law;n=392770;dst=7552" TargetMode="External"/><Relationship Id="rId70" Type="http://schemas.openxmlformats.org/officeDocument/2006/relationships/hyperlink" Target="http://www.bus.gov.ru/" TargetMode="External"/><Relationship Id="rId75" Type="http://schemas.openxmlformats.org/officeDocument/2006/relationships/hyperlink" Target="https://meloman.ru/)" TargetMode="External"/><Relationship Id="rId83" Type="http://schemas.openxmlformats.org/officeDocument/2006/relationships/hyperlink" Target="consultantplus://offline/ref=5689D7D866923443E45B8A17FC761615A11985FD3B4B14A2E9B946111CED449CB449B963EBE42B48F0F2AA8D29UDs2I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62F3CA0349E6EA460870C3AD5F8DF35CA2B0C90D3BBEEDC84E92FA017FFE5B733CBF55192F3E627FFF5F66F88E9B56C56FB385A7B298D395K334G" TargetMode="External"/><Relationship Id="rId23" Type="http://schemas.openxmlformats.org/officeDocument/2006/relationships/hyperlink" Target="consultantplus://offline/ref=1E2F4BE6D14126FE31AC39F3B029A396D89B1734F94A23D46937016F167885B9475D5846531985DA177B7A1AFB93750A3C6ACB5BC099y3i2H" TargetMode="External"/><Relationship Id="rId28" Type="http://schemas.openxmlformats.org/officeDocument/2006/relationships/hyperlink" Target="https://login.consultant.ru/link/?req=doc&amp;base=LAW&amp;n=389500&amp;dst=100330&amp;field=134&amp;date=22.03.2022" TargetMode="External"/><Relationship Id="rId36" Type="http://schemas.openxmlformats.org/officeDocument/2006/relationships/hyperlink" Target="consultantplus://offline/ref=D5B2CEC0D60D91FDA7BC8E843CCA912BC2F9AB6B065159E88458A14754D304AB3D36A5C55034419AD26EA323113DB16E2304847Ds8Z6E" TargetMode="External"/><Relationship Id="rId49" Type="http://schemas.openxmlformats.org/officeDocument/2006/relationships/hyperlink" Target="consultantplus://offline/ref=main?base=law;n=392770;dst=7552" TargetMode="External"/><Relationship Id="rId57" Type="http://schemas.openxmlformats.org/officeDocument/2006/relationships/hyperlink" Target="https://login.consultant.ru/link/?req=doc&amp;base=LAW&amp;n=364484&amp;date=20.05.2022&amp;dst=100533&amp;field=134" TargetMode="External"/><Relationship Id="rId10" Type="http://schemas.openxmlformats.org/officeDocument/2006/relationships/chart" Target="charts/chart2.xml"/><Relationship Id="rId31" Type="http://schemas.openxmlformats.org/officeDocument/2006/relationships/hyperlink" Target="https://login.consultant.ru/link/?req=doc&amp;base=LAW&amp;n=409191&amp;dst=105390&amp;field=134&amp;date=22.03.2022" TargetMode="External"/><Relationship Id="rId44" Type="http://schemas.openxmlformats.org/officeDocument/2006/relationships/hyperlink" Target="consultantplus://offline/ref=main?base=law;n=392770;dst=13768" TargetMode="External"/><Relationship Id="rId52" Type="http://schemas.openxmlformats.org/officeDocument/2006/relationships/hyperlink" Target="consultantplus://offline/ref=main?base=law;n=392770;dst=7552" TargetMode="External"/><Relationship Id="rId60" Type="http://schemas.openxmlformats.org/officeDocument/2006/relationships/hyperlink" Target="consultantplus://offline/ref=4C387627B08A81082D7FB5ABD8D35236CE4DA5F7E54F452688ADE6BC34647CCF6F2CDD14B30F38A6D1890A1C43D5295F76BE8BFDB2D7B512V3ACE" TargetMode="External"/><Relationship Id="rId65" Type="http://schemas.openxmlformats.org/officeDocument/2006/relationships/hyperlink" Target="consultantplus://offline/ref=main?base=law;n=392770;dst=13768" TargetMode="External"/><Relationship Id="rId73" Type="http://schemas.openxmlformats.org/officeDocument/2006/relationships/hyperlink" Target="consultantplus://offline/ref=13462DF9F512720AD013956BB85EDB51F699DB5C82F20BC9122408A68AE7E18D0A2A2D791838BCB660B4C3404950129776EE7F50B4B999NDvDE" TargetMode="External"/><Relationship Id="rId78" Type="http://schemas.openxmlformats.org/officeDocument/2006/relationships/hyperlink" Target="consultantplus://offline/ref=D8440B92A76FFBE4D804911211EB8594EF01553068632E11ECA72221699DE2BAB9684F70AEC14A41858FA94C2AE53188EA275AADC9604F5930Y8E" TargetMode="External"/><Relationship Id="rId81" Type="http://schemas.openxmlformats.org/officeDocument/2006/relationships/hyperlink" Target="consultantplus://offline/ref=0DABE100FA581895FA75CA6C010B571914A16DC99E26F3168979E5D511C69CBE8FC4190FA88200588F6EF4wAv6D" TargetMode="External"/><Relationship Id="rId86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3" Type="http://schemas.openxmlformats.org/officeDocument/2006/relationships/hyperlink" Target="consultantplus://offline/main?base=LAW;n=109783;fld=134;dst=102496" TargetMode="External"/><Relationship Id="rId18" Type="http://schemas.openxmlformats.org/officeDocument/2006/relationships/hyperlink" Target="consultantplus://offline/ref=A570CF58E55A7735F9134B24C457C64B6670C8B538E3261CF717DD2C45FA1075F5C59768E80C6C6DC8E2003CAFF514F5C5A5F1C16F4623E7MFwFF" TargetMode="External"/><Relationship Id="rId39" Type="http://schemas.openxmlformats.org/officeDocument/2006/relationships/hyperlink" Target="https://login.consultant.ru/link/?req=doc&amp;base=LAW&amp;n=107970&amp;dst=100019&amp;demo=1" TargetMode="External"/><Relationship Id="rId34" Type="http://schemas.openxmlformats.org/officeDocument/2006/relationships/hyperlink" Target="consultantplus://offline/ref=02C63DC69F776D573207E2FE6BDD5ACA34E76D62161E826B18FD2526BB6DCD918CC7881F38FE2C0ArFM6J" TargetMode="External"/><Relationship Id="rId50" Type="http://schemas.openxmlformats.org/officeDocument/2006/relationships/hyperlink" Target="consultantplus://offline/ref=main?base=law;n=392770;dst=13768" TargetMode="External"/><Relationship Id="rId55" Type="http://schemas.openxmlformats.org/officeDocument/2006/relationships/hyperlink" Target="consultantplus://offline/ref=main?base=law;n=392770;dst=13768" TargetMode="External"/><Relationship Id="rId76" Type="http://schemas.openxmlformats.org/officeDocument/2006/relationships/hyperlink" Target="consultantplus://offline/ref=05051E960D87B23B34BF341D6B3A37FE3C921025007AC482EA05EFE63FAA094C693BEDD0677A8AA036BFFAE216EC989815A179A3878B7D3CC515185502n2I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BA1F522FA832B7A888700DF5555B1760F8FCF3ECEFEB52772BA9A2EA419D10A185E1DC81A1E9FDDA14FB39B5A3909EA3C0C7BFF848050676TCq0I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09191&amp;dst=100035&amp;field=134&amp;date=22.03.2022" TargetMode="External"/><Relationship Id="rId24" Type="http://schemas.openxmlformats.org/officeDocument/2006/relationships/hyperlink" Target="consultantplus://offline/ref=5B48FC1497FA6E2DC02373A3EBE7B6683C9D32336E51A00C8EC4DB77735A1EFD1176B4D2B4E8F6491FCBC7048A54F3E59F6CE0E3E6ECDE23rFH" TargetMode="External"/><Relationship Id="rId40" Type="http://schemas.openxmlformats.org/officeDocument/2006/relationships/hyperlink" Target="https://login.consultant.ru/link/?req=doc&amp;base=LAW&amp;n=327805&amp;dst=100113&amp;demo=1" TargetMode="External"/><Relationship Id="rId45" Type="http://schemas.openxmlformats.org/officeDocument/2006/relationships/hyperlink" Target="consultantplus://offline/ref=main?base=law;n=392770;dst=7552" TargetMode="External"/><Relationship Id="rId66" Type="http://schemas.openxmlformats.org/officeDocument/2006/relationships/hyperlink" Target="consultantplus://offline/ref=main?base=law;n=392770;dst=7552" TargetMode="External"/><Relationship Id="rId87" Type="http://schemas.openxmlformats.org/officeDocument/2006/relationships/footer" Target="footer1.xml"/><Relationship Id="rId61" Type="http://schemas.openxmlformats.org/officeDocument/2006/relationships/hyperlink" Target="consultantplus://offline/ref=B0D5A23CDC99E53341F8EEE4A2A8D347509B75BF9D0E0DD859C9C1B02190B017F276E137FC2C56AB143AC9F2895D9843875DB471DE40U6E" TargetMode="External"/><Relationship Id="rId82" Type="http://schemas.openxmlformats.org/officeDocument/2006/relationships/hyperlink" Target="https://berdsk.nso.ru/page/33252" TargetMode="External"/><Relationship Id="rId19" Type="http://schemas.openxmlformats.org/officeDocument/2006/relationships/hyperlink" Target="consultantplus://offline/ref=A570CF58E55A7735F9134B24C457C64B6670C8B538E3261CF717DD2C45FA1075F5C5976DEB0C68679EB81038E6A110EACCB8EFC07146M2w1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192" b="1" i="1">
                <a:latin typeface="+mj-lt"/>
                <a:cs typeface="Times New Roman" pitchFamily="18" charset="0"/>
              </a:rPr>
              <a:t>Динамика сумм доходной и расходной части,</a:t>
            </a:r>
            <a:r>
              <a:rPr lang="ru-RU" sz="1192" b="1" i="1" baseline="0">
                <a:latin typeface="+mj-lt"/>
                <a:cs typeface="Times New Roman" pitchFamily="18" charset="0"/>
              </a:rPr>
              <a:t> проанализированных в результате экспертиз отчетов</a:t>
            </a:r>
            <a:endParaRPr lang="ru-RU" sz="1200" b="1" i="1">
              <a:latin typeface="+mj-lt"/>
              <a:cs typeface="Times New Roman" pitchFamily="18" charset="0"/>
            </a:endParaRPr>
          </a:p>
          <a:p>
            <a:pPr algn="ctr">
              <a:defRPr/>
            </a:pPr>
            <a:r>
              <a:rPr lang="ru-RU" sz="1192" b="1" i="1" baseline="0">
                <a:latin typeface="+mj-lt"/>
                <a:cs typeface="Times New Roman" pitchFamily="18" charset="0"/>
              </a:rPr>
              <a:t>об исполнении бюджета города Бердска</a:t>
            </a:r>
            <a:endParaRPr lang="ru-RU" sz="1200" b="1" i="1">
              <a:latin typeface="+mj-lt"/>
              <a:cs typeface="Times New Roman" pitchFamily="18" charset="0"/>
            </a:endParaRPr>
          </a:p>
          <a:p>
            <a:pPr algn="ctr">
              <a:defRPr/>
            </a:pP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3425470589182595"/>
          <c:y val="3.6700935171307493E-2"/>
        </c:manualLayout>
      </c:layout>
      <c:overlay val="1"/>
    </c:title>
    <c:autoTitleDeleted val="0"/>
    <c:view3D>
      <c:rotX val="15"/>
      <c:rotY val="20"/>
      <c:depthPercent val="100"/>
      <c:rAngAx val="0"/>
      <c:perspective val="30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56441717791421"/>
          <c:y val="0.32171581769437224"/>
          <c:w val="0.71625766871165242"/>
          <c:h val="0.5683646112600536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доходы, млн.руб.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  <a:scene3d>
              <a:camera prst="orthographicFront"/>
              <a:lightRig rig="threePt" dir="t"/>
            </a:scene3d>
            <a:sp3d>
              <a:bevelT w="6350" h="82550" prst="coolSlant"/>
              <a:bevelB w="6350"/>
              <a:contourClr>
                <a:srgbClr val="000000"/>
              </a:contourClr>
            </a:sp3d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2845.5</c:v>
                </c:pt>
                <c:pt idx="1">
                  <c:v>3121.9</c:v>
                </c:pt>
                <c:pt idx="2">
                  <c:v>3874.4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расходы, млн. руб.</c:v>
                </c:pt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2877.1</c:v>
                </c:pt>
                <c:pt idx="1">
                  <c:v>3061</c:v>
                </c:pt>
                <c:pt idx="2">
                  <c:v>3731.2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9848704"/>
        <c:axId val="161958720"/>
        <c:axId val="147220352"/>
      </c:bar3DChart>
      <c:catAx>
        <c:axId val="99848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1958720"/>
        <c:crosses val="autoZero"/>
        <c:auto val="1"/>
        <c:lblAlgn val="ctr"/>
        <c:lblOffset val="100"/>
        <c:noMultiLvlLbl val="0"/>
      </c:catAx>
      <c:valAx>
        <c:axId val="16195872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99848704"/>
        <c:crosses val="autoZero"/>
        <c:crossBetween val="between"/>
      </c:valAx>
      <c:serAx>
        <c:axId val="147220352"/>
        <c:scaling>
          <c:orientation val="minMax"/>
        </c:scaling>
        <c:delete val="1"/>
        <c:axPos val="b"/>
        <c:majorTickMark val="out"/>
        <c:minorTickMark val="none"/>
        <c:tickLblPos val="none"/>
        <c:crossAx val="161958720"/>
        <c:crosses val="autoZero"/>
      </c:serAx>
      <c:spPr>
        <a:ln w="25400">
          <a:noFill/>
        </a:ln>
      </c:spPr>
    </c:plotArea>
    <c:legend>
      <c:legendPos val="b"/>
      <c:layout>
        <c:manualLayout>
          <c:xMode val="edge"/>
          <c:yMode val="edge"/>
          <c:x val="0.23854525553222805"/>
          <c:y val="0.93587600276912264"/>
          <c:w val="0.52290948893554545"/>
          <c:h val="5.5621131028498728E-2"/>
        </c:manualLayout>
      </c:layout>
      <c:overlay val="0"/>
      <c:spPr>
        <a:noFill/>
        <a:ln cap="rnd">
          <a:noFill/>
        </a:ln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94" b="1" i="1" baseline="0"/>
              <a:t>Динамика сумм доходной и расходной части, проанализированных в результате экспертиз проектов</a:t>
            </a:r>
            <a:endParaRPr lang="ru-RU" sz="1200"/>
          </a:p>
          <a:p>
            <a:pPr>
              <a:defRPr/>
            </a:pPr>
            <a:r>
              <a:rPr lang="ru-RU" sz="1194" b="1" i="1" baseline="0"/>
              <a:t>бюджета города Бердска</a:t>
            </a:r>
          </a:p>
        </c:rich>
      </c:tx>
      <c:overlay val="0"/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66251944012453E-2"/>
          <c:y val="0.29559748427672955"/>
          <c:w val="0.85381026438569263"/>
          <c:h val="0.4559748427672958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2953.6</c:v>
                </c:pt>
                <c:pt idx="1">
                  <c:v>3528.8</c:v>
                </c:pt>
                <c:pt idx="2">
                  <c:v>4357.2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расходы, млн.руб.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3">
                  <a:lumMod val="40000"/>
                  <a:lumOff val="60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2953.6</c:v>
                </c:pt>
                <c:pt idx="1">
                  <c:v>3642.2</c:v>
                </c:pt>
                <c:pt idx="2">
                  <c:v>4583.9000000000005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8438528"/>
        <c:axId val="161977408"/>
        <c:axId val="147221632"/>
      </c:bar3DChart>
      <c:catAx>
        <c:axId val="14843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1977408"/>
        <c:crosses val="autoZero"/>
        <c:auto val="1"/>
        <c:lblAlgn val="ctr"/>
        <c:lblOffset val="100"/>
        <c:noMultiLvlLbl val="0"/>
      </c:catAx>
      <c:valAx>
        <c:axId val="16197740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48438528"/>
        <c:crosses val="autoZero"/>
        <c:crossBetween val="between"/>
      </c:valAx>
      <c:serAx>
        <c:axId val="147221632"/>
        <c:scaling>
          <c:orientation val="minMax"/>
        </c:scaling>
        <c:delete val="1"/>
        <c:axPos val="b"/>
        <c:majorTickMark val="out"/>
        <c:minorTickMark val="none"/>
        <c:tickLblPos val="none"/>
        <c:crossAx val="161977408"/>
        <c:crosses val="autoZero"/>
      </c:serAx>
      <c:spPr>
        <a:noFill/>
        <a:ln w="25395">
          <a:noFill/>
        </a:ln>
      </c:spPr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188" b="1">
                <a:latin typeface="Times New Roman" pitchFamily="18" charset="0"/>
                <a:cs typeface="Times New Roman" pitchFamily="18" charset="0"/>
              </a:rPr>
              <a:t>Динамика бюджетных средств, проанализированных  в результате проведенных экспертизпроетов Постановлений администрации города Бердска </a:t>
            </a:r>
          </a:p>
        </c:rich>
      </c:tx>
      <c:layout>
        <c:manualLayout>
          <c:xMode val="edge"/>
          <c:yMode val="edge"/>
          <c:x val="0.15053225489671032"/>
          <c:y val="6.3492357572950436E-2"/>
        </c:manualLayout>
      </c:layout>
      <c:overlay val="0"/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экспертиза внесений изменений в программы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1459</c:v>
                </c:pt>
                <c:pt idx="1">
                  <c:v>2941.6</c:v>
                </c:pt>
                <c:pt idx="2">
                  <c:v>1365.8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экспертиза новых муниципальных программ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578.6</c:v>
                </c:pt>
                <c:pt idx="1">
                  <c:v>8910.1</c:v>
                </c:pt>
                <c:pt idx="2">
                  <c:v>14.7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8436480"/>
        <c:axId val="163368896"/>
        <c:axId val="147220992"/>
      </c:bar3DChart>
      <c:catAx>
        <c:axId val="14843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368896"/>
        <c:crosses val="autoZero"/>
        <c:auto val="1"/>
        <c:lblAlgn val="ctr"/>
        <c:lblOffset val="100"/>
        <c:noMultiLvlLbl val="0"/>
      </c:catAx>
      <c:valAx>
        <c:axId val="163368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8436480"/>
        <c:crosses val="autoZero"/>
        <c:crossBetween val="between"/>
      </c:valAx>
      <c:serAx>
        <c:axId val="147220992"/>
        <c:scaling>
          <c:orientation val="minMax"/>
        </c:scaling>
        <c:delete val="1"/>
        <c:axPos val="b"/>
        <c:majorTickMark val="out"/>
        <c:minorTickMark val="none"/>
        <c:tickLblPos val="none"/>
        <c:crossAx val="163368896"/>
        <c:crosses val="autoZero"/>
      </c:serAx>
      <c:spPr>
        <a:noFill/>
        <a:ln w="25309">
          <a:noFill/>
        </a:ln>
      </c:spPr>
    </c:plotArea>
    <c:legend>
      <c:legendPos val="t"/>
      <c:layout>
        <c:manualLayout>
          <c:xMode val="edge"/>
          <c:yMode val="edge"/>
          <c:x val="0.67900446179207263"/>
          <c:y val="0.32666825204686806"/>
          <c:w val="0.32099553820792781"/>
          <c:h val="0.2857082738981178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191" i="1">
                <a:latin typeface="Times New Roman" pitchFamily="18" charset="0"/>
                <a:cs typeface="Times New Roman" pitchFamily="18" charset="0"/>
              </a:rPr>
              <a:t>Виды и суммы финансовых нарушений, выявленных в 2022</a:t>
            </a:r>
          </a:p>
          <a:p>
            <a:pPr algn="ctr">
              <a:defRPr/>
            </a:pPr>
            <a:r>
              <a:rPr lang="ru-RU" sz="1191" i="1">
                <a:latin typeface="Times New Roman" pitchFamily="18" charset="0"/>
                <a:cs typeface="Times New Roman" pitchFamily="18" charset="0"/>
              </a:rPr>
              <a:t> году при проведении контрольных мероприятий </a:t>
            </a:r>
          </a:p>
          <a:p>
            <a:pPr algn="ctr">
              <a:defRPr/>
            </a:pPr>
            <a:r>
              <a:rPr lang="ru-RU" sz="1191" i="1">
                <a:latin typeface="Times New Roman" pitchFamily="18" charset="0"/>
                <a:cs typeface="Times New Roman" pitchFamily="18" charset="0"/>
              </a:rPr>
              <a:t>(тыс.рублей)</a:t>
            </a:r>
          </a:p>
        </c:rich>
      </c:tx>
      <c:layout>
        <c:manualLayout>
          <c:xMode val="edge"/>
          <c:yMode val="edge"/>
          <c:x val="0.15309345687298473"/>
          <c:y val="0"/>
        </c:manualLayout>
      </c:layout>
      <c:overlay val="0"/>
      <c:spPr>
        <a:noFill/>
        <a:ln w="2521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447782456773508"/>
          <c:y val="0.16577270822868412"/>
          <c:w val="0.45529055744897529"/>
          <c:h val="0.8278891349135160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Виды и ссуммы финансовых нарушений, выявленных в 2020 году при проведении контрольных мероприятий</c:v>
                </c:pt>
              </c:strCache>
            </c:strRef>
          </c:tx>
          <c:dLbls>
            <c:dLbl>
              <c:idx val="0"/>
              <c:layout>
                <c:manualLayout>
                  <c:x val="0.12808518997495372"/>
                  <c:y val="1.9348504175128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4553505655868041E-2"/>
                  <c:y val="-4.0847611197820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275492330610443E-2"/>
                  <c:y val="1.332585097241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152552916332451"/>
                  <c:y val="-2.0272131172037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075934217999697E-3"/>
                  <c:y val="-1.9960681458526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elete val="1"/>
            </c:dLbl>
            <c:numFmt formatCode="#,##0.00" sourceLinked="0"/>
            <c:spPr>
              <a:noFill/>
              <a:ln w="25212">
                <a:noFill/>
              </a:ln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нарушения в сфере управления и распоряжения муниципальной собственностью</c:v>
                </c:pt>
                <c:pt idx="1">
                  <c:v>нарушение ведения бухгалтерского учета </c:v>
                </c:pt>
                <c:pt idx="2">
                  <c:v>нарушение ведения бюджетного учета </c:v>
                </c:pt>
                <c:pt idx="3">
                  <c:v>нарушения при осуществлении муниципальных закупок и закупок отдельными видами юридических лиц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5217.5</c:v>
                </c:pt>
                <c:pt idx="1">
                  <c:v>89445</c:v>
                </c:pt>
                <c:pt idx="2">
                  <c:v>26837.3</c:v>
                </c:pt>
                <c:pt idx="3">
                  <c:v>6567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61">
          <a:noFill/>
        </a:ln>
      </c:spPr>
    </c:plotArea>
    <c:legend>
      <c:legendPos val="tr"/>
      <c:layout>
        <c:manualLayout>
          <c:xMode val="edge"/>
          <c:yMode val="edge"/>
          <c:x val="0.6595968955192606"/>
          <c:y val="0.16202948937948841"/>
          <c:w val="0.32792886738183535"/>
          <c:h val="0.7686184236267812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5B34-F62B-4B7B-8F76-2EA0D618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48</Pages>
  <Words>19707</Words>
  <Characters>112332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K10-ZoryaAV</cp:lastModifiedBy>
  <cp:revision>4</cp:revision>
  <cp:lastPrinted>2023-01-23T03:03:00Z</cp:lastPrinted>
  <dcterms:created xsi:type="dcterms:W3CDTF">2023-02-17T03:39:00Z</dcterms:created>
  <dcterms:modified xsi:type="dcterms:W3CDTF">2023-02-27T03:48:00Z</dcterms:modified>
</cp:coreProperties>
</file>