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D2" w:rsidRPr="00B95AD0" w:rsidRDefault="008368D2" w:rsidP="008368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5AD0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ГОРОДА БЕРДСКА</w:t>
      </w:r>
    </w:p>
    <w:p w:rsidR="008368D2" w:rsidRPr="00B95AD0" w:rsidRDefault="008368D2" w:rsidP="008368D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ПЯТОГО</w:t>
      </w:r>
      <w:r w:rsidRPr="00B95AD0">
        <w:rPr>
          <w:rFonts w:ascii="Times New Roman" w:hAnsi="Times New Roman"/>
          <w:b/>
          <w:sz w:val="28"/>
          <w:szCs w:val="28"/>
          <w:lang w:eastAsia="ru-RU"/>
        </w:rPr>
        <w:t xml:space="preserve"> СОЗЫВА</w:t>
      </w:r>
    </w:p>
    <w:p w:rsidR="008368D2" w:rsidRPr="00B95AD0" w:rsidRDefault="008368D2" w:rsidP="008368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 w:rsidRPr="00B95AD0">
        <w:rPr>
          <w:rFonts w:ascii="Times New Roman" w:hAnsi="Times New Roman"/>
          <w:b/>
          <w:sz w:val="36"/>
        </w:rPr>
        <w:t>Р</w:t>
      </w:r>
      <w:proofErr w:type="gramEnd"/>
      <w:r w:rsidRPr="00B95AD0">
        <w:rPr>
          <w:rFonts w:ascii="Times New Roman" w:hAnsi="Times New Roman"/>
          <w:b/>
          <w:sz w:val="36"/>
        </w:rPr>
        <w:t xml:space="preserve"> Е Ш Е Н И Е </w:t>
      </w:r>
    </w:p>
    <w:p w:rsidR="008368D2" w:rsidRPr="00B95AD0" w:rsidRDefault="008368D2" w:rsidP="008368D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 w:rsidR="00CF3B45">
        <w:rPr>
          <w:rFonts w:ascii="Times New Roman" w:hAnsi="Times New Roman"/>
          <w:sz w:val="28"/>
        </w:rPr>
        <w:t>пятнадцатая</w:t>
      </w:r>
      <w:r w:rsidRPr="006351C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сессия)</w:t>
      </w:r>
    </w:p>
    <w:p w:rsidR="008368D2" w:rsidRPr="00B95AD0" w:rsidRDefault="00CF3B45" w:rsidP="00836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февраля 2023 года</w:t>
      </w:r>
      <w:r w:rsidR="008368D2" w:rsidRPr="00B95AD0">
        <w:rPr>
          <w:rFonts w:ascii="Times New Roman" w:hAnsi="Times New Roman"/>
          <w:sz w:val="28"/>
          <w:szCs w:val="28"/>
        </w:rPr>
        <w:t xml:space="preserve"> </w:t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144</w:t>
      </w:r>
    </w:p>
    <w:p w:rsidR="008368D2" w:rsidRPr="004379B8" w:rsidRDefault="008368D2" w:rsidP="008368D2">
      <w:pPr>
        <w:rPr>
          <w:lang w:eastAsia="ru-RU"/>
        </w:rPr>
      </w:pPr>
    </w:p>
    <w:p w:rsidR="008368D2" w:rsidRDefault="008368D2" w:rsidP="008368D2">
      <w:pPr>
        <w:pStyle w:val="1"/>
        <w:ind w:firstLine="0"/>
        <w:jc w:val="center"/>
        <w:rPr>
          <w:bCs/>
          <w:szCs w:val="28"/>
        </w:rPr>
      </w:pPr>
      <w:r>
        <w:rPr>
          <w:szCs w:val="28"/>
        </w:rPr>
        <w:t xml:space="preserve">О внесении изменений в решение Совета депутатов города Бердска </w:t>
      </w:r>
      <w:r>
        <w:rPr>
          <w:bCs/>
          <w:szCs w:val="28"/>
        </w:rPr>
        <w:t xml:space="preserve">от </w:t>
      </w:r>
      <w:r w:rsidR="00A71D5D">
        <w:rPr>
          <w:bCs/>
          <w:szCs w:val="28"/>
        </w:rPr>
        <w:t>22</w:t>
      </w:r>
      <w:r>
        <w:rPr>
          <w:bCs/>
          <w:szCs w:val="28"/>
        </w:rPr>
        <w:t>.12.202</w:t>
      </w:r>
      <w:r w:rsidR="00A71D5D">
        <w:rPr>
          <w:bCs/>
          <w:szCs w:val="28"/>
        </w:rPr>
        <w:t>2</w:t>
      </w:r>
      <w:r>
        <w:rPr>
          <w:bCs/>
          <w:szCs w:val="28"/>
        </w:rPr>
        <w:t xml:space="preserve"> № </w:t>
      </w:r>
      <w:r w:rsidR="00A71D5D">
        <w:rPr>
          <w:bCs/>
          <w:szCs w:val="28"/>
        </w:rPr>
        <w:t>134</w:t>
      </w:r>
      <w:r>
        <w:rPr>
          <w:bCs/>
          <w:szCs w:val="28"/>
        </w:rPr>
        <w:t xml:space="preserve"> «О бюджете города Бердска на 202</w:t>
      </w:r>
      <w:r w:rsidR="00A71D5D">
        <w:rPr>
          <w:bCs/>
          <w:szCs w:val="28"/>
        </w:rPr>
        <w:t>3</w:t>
      </w:r>
      <w:r>
        <w:rPr>
          <w:bCs/>
          <w:szCs w:val="28"/>
        </w:rPr>
        <w:t xml:space="preserve"> год и плановый период </w:t>
      </w:r>
    </w:p>
    <w:p w:rsidR="008368D2" w:rsidRDefault="008368D2" w:rsidP="008368D2">
      <w:pPr>
        <w:pStyle w:val="1"/>
        <w:ind w:firstLine="0"/>
        <w:jc w:val="center"/>
        <w:rPr>
          <w:bCs/>
          <w:szCs w:val="28"/>
        </w:rPr>
      </w:pPr>
      <w:r>
        <w:rPr>
          <w:bCs/>
          <w:szCs w:val="28"/>
        </w:rPr>
        <w:t>202</w:t>
      </w:r>
      <w:r w:rsidR="00A71D5D">
        <w:rPr>
          <w:bCs/>
          <w:szCs w:val="28"/>
        </w:rPr>
        <w:t>4</w:t>
      </w:r>
      <w:r>
        <w:rPr>
          <w:bCs/>
          <w:szCs w:val="28"/>
        </w:rPr>
        <w:t xml:space="preserve"> и 202</w:t>
      </w:r>
      <w:r w:rsidR="00A71D5D">
        <w:rPr>
          <w:bCs/>
          <w:szCs w:val="28"/>
        </w:rPr>
        <w:t>5</w:t>
      </w:r>
      <w:r>
        <w:rPr>
          <w:bCs/>
          <w:szCs w:val="28"/>
        </w:rPr>
        <w:t xml:space="preserve"> годов»</w:t>
      </w:r>
    </w:p>
    <w:p w:rsidR="008368D2" w:rsidRDefault="008368D2" w:rsidP="008368D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368D2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Положением о бюджетном процессе в городе Бердске, Совет депутатов города Бердска </w:t>
      </w:r>
    </w:p>
    <w:p w:rsidR="008368D2" w:rsidRDefault="008368D2" w:rsidP="0083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РЕШИЛ: </w:t>
      </w:r>
    </w:p>
    <w:p w:rsidR="008368D2" w:rsidRPr="00576989" w:rsidRDefault="008368D2" w:rsidP="00A71D5D">
      <w:pPr>
        <w:pStyle w:val="1"/>
        <w:ind w:firstLine="709"/>
        <w:rPr>
          <w:bCs/>
          <w:szCs w:val="28"/>
        </w:rPr>
      </w:pPr>
      <w:r w:rsidRPr="00F56D3A">
        <w:rPr>
          <w:szCs w:val="28"/>
        </w:rPr>
        <w:t xml:space="preserve">1. Внести в решение Совета депутатов города Бердска </w:t>
      </w:r>
      <w:r w:rsidR="00A71D5D">
        <w:rPr>
          <w:bCs/>
          <w:szCs w:val="28"/>
        </w:rPr>
        <w:t>от 22.12.2022 №134 «О бюджете города Бердска на 2023 год и плановый период 2024 и 2025 годов»</w:t>
      </w:r>
      <w:r w:rsidRPr="00576989">
        <w:rPr>
          <w:bCs/>
          <w:szCs w:val="28"/>
        </w:rPr>
        <w:t xml:space="preserve"> </w:t>
      </w:r>
      <w:r w:rsidRPr="00576989">
        <w:rPr>
          <w:szCs w:val="28"/>
        </w:rPr>
        <w:t xml:space="preserve">изменения: </w:t>
      </w:r>
    </w:p>
    <w:p w:rsidR="008368D2" w:rsidRPr="00B866C5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6C5">
        <w:rPr>
          <w:rFonts w:ascii="Times New Roman" w:hAnsi="Times New Roman"/>
          <w:sz w:val="28"/>
          <w:szCs w:val="28"/>
        </w:rPr>
        <w:t>1) в подпункте 1 пункта 1 цифры «</w:t>
      </w:r>
      <w:r w:rsidR="0040616D" w:rsidRPr="00B866C5">
        <w:rPr>
          <w:rFonts w:ascii="Times New Roman" w:hAnsi="Times New Roman"/>
          <w:sz w:val="28"/>
          <w:szCs w:val="28"/>
        </w:rPr>
        <w:t>4</w:t>
      </w:r>
      <w:r w:rsidR="00A71D5D">
        <w:rPr>
          <w:rFonts w:ascii="Times New Roman" w:hAnsi="Times New Roman"/>
          <w:sz w:val="28"/>
          <w:szCs w:val="28"/>
        </w:rPr>
        <w:t> 357 198,3</w:t>
      </w:r>
      <w:r w:rsidRPr="00B866C5">
        <w:rPr>
          <w:rFonts w:ascii="Times New Roman" w:hAnsi="Times New Roman"/>
          <w:sz w:val="28"/>
          <w:szCs w:val="28"/>
        </w:rPr>
        <w:t xml:space="preserve">» заменить цифрами </w:t>
      </w:r>
      <w:r w:rsidR="00EB0749">
        <w:rPr>
          <w:rFonts w:ascii="Times New Roman" w:hAnsi="Times New Roman"/>
          <w:sz w:val="28"/>
          <w:szCs w:val="28"/>
        </w:rPr>
        <w:t xml:space="preserve">            </w:t>
      </w:r>
      <w:r w:rsidRPr="00B866C5">
        <w:rPr>
          <w:rFonts w:ascii="Times New Roman" w:hAnsi="Times New Roman"/>
          <w:sz w:val="28"/>
          <w:szCs w:val="28"/>
        </w:rPr>
        <w:t>«</w:t>
      </w:r>
      <w:r w:rsidR="00A71D5D">
        <w:rPr>
          <w:rFonts w:ascii="Times New Roman" w:hAnsi="Times New Roman"/>
          <w:sz w:val="28"/>
          <w:szCs w:val="28"/>
        </w:rPr>
        <w:t>4 569 192,</w:t>
      </w:r>
      <w:r w:rsidR="009744F5">
        <w:rPr>
          <w:rFonts w:ascii="Times New Roman" w:hAnsi="Times New Roman"/>
          <w:sz w:val="28"/>
          <w:szCs w:val="28"/>
        </w:rPr>
        <w:t>3</w:t>
      </w:r>
      <w:r w:rsidRPr="00B866C5">
        <w:rPr>
          <w:rFonts w:ascii="Times New Roman" w:hAnsi="Times New Roman"/>
          <w:sz w:val="28"/>
          <w:szCs w:val="28"/>
        </w:rPr>
        <w:t>»</w:t>
      </w:r>
      <w:r w:rsidR="00701BAC" w:rsidRPr="00B866C5">
        <w:rPr>
          <w:rFonts w:ascii="Times New Roman" w:hAnsi="Times New Roman"/>
          <w:sz w:val="28"/>
          <w:szCs w:val="28"/>
        </w:rPr>
        <w:t>, цифры «</w:t>
      </w:r>
      <w:r w:rsidR="00A71D5D">
        <w:rPr>
          <w:rFonts w:ascii="Times New Roman" w:hAnsi="Times New Roman"/>
          <w:sz w:val="28"/>
          <w:szCs w:val="28"/>
        </w:rPr>
        <w:t>3 239 850,6</w:t>
      </w:r>
      <w:r w:rsidR="00701BAC" w:rsidRPr="00B866C5">
        <w:rPr>
          <w:rFonts w:ascii="Times New Roman" w:hAnsi="Times New Roman"/>
          <w:sz w:val="28"/>
          <w:szCs w:val="28"/>
        </w:rPr>
        <w:t>» заменить цифрами «</w:t>
      </w:r>
      <w:r w:rsidR="00A71D5D">
        <w:rPr>
          <w:rFonts w:ascii="Times New Roman" w:hAnsi="Times New Roman"/>
          <w:sz w:val="28"/>
          <w:szCs w:val="28"/>
        </w:rPr>
        <w:t>3 451 844,</w:t>
      </w:r>
      <w:r w:rsidR="009744F5">
        <w:rPr>
          <w:rFonts w:ascii="Times New Roman" w:hAnsi="Times New Roman"/>
          <w:sz w:val="28"/>
          <w:szCs w:val="28"/>
        </w:rPr>
        <w:t>6</w:t>
      </w:r>
      <w:r w:rsidR="00701BAC" w:rsidRPr="00B866C5">
        <w:rPr>
          <w:rFonts w:ascii="Times New Roman" w:hAnsi="Times New Roman"/>
          <w:sz w:val="28"/>
          <w:szCs w:val="28"/>
        </w:rPr>
        <w:t>», цифры «</w:t>
      </w:r>
      <w:r w:rsidR="00A71D5D">
        <w:rPr>
          <w:rFonts w:ascii="Times New Roman" w:hAnsi="Times New Roman"/>
          <w:sz w:val="28"/>
          <w:szCs w:val="28"/>
        </w:rPr>
        <w:t>2 811 732,0</w:t>
      </w:r>
      <w:r w:rsidR="00701BAC" w:rsidRPr="00B866C5">
        <w:rPr>
          <w:rFonts w:ascii="Times New Roman" w:hAnsi="Times New Roman"/>
          <w:sz w:val="28"/>
          <w:szCs w:val="28"/>
        </w:rPr>
        <w:t>» заменить цифрами «</w:t>
      </w:r>
      <w:r w:rsidR="00A71D5D">
        <w:rPr>
          <w:rFonts w:ascii="Times New Roman" w:hAnsi="Times New Roman"/>
          <w:sz w:val="28"/>
          <w:szCs w:val="28"/>
        </w:rPr>
        <w:t>3 023 726,</w:t>
      </w:r>
      <w:r w:rsidR="009744F5">
        <w:rPr>
          <w:rFonts w:ascii="Times New Roman" w:hAnsi="Times New Roman"/>
          <w:sz w:val="28"/>
          <w:szCs w:val="28"/>
        </w:rPr>
        <w:t>0</w:t>
      </w:r>
      <w:r w:rsidR="00701BAC" w:rsidRPr="00B866C5">
        <w:rPr>
          <w:rFonts w:ascii="Times New Roman" w:hAnsi="Times New Roman"/>
          <w:sz w:val="28"/>
          <w:szCs w:val="28"/>
        </w:rPr>
        <w:t>»</w:t>
      </w:r>
      <w:r w:rsidRPr="00B866C5">
        <w:rPr>
          <w:rFonts w:ascii="Times New Roman" w:hAnsi="Times New Roman"/>
          <w:sz w:val="28"/>
          <w:szCs w:val="28"/>
        </w:rPr>
        <w:t>;</w:t>
      </w:r>
    </w:p>
    <w:p w:rsidR="008368D2" w:rsidRPr="00336FF6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FF6">
        <w:rPr>
          <w:rFonts w:ascii="Times New Roman" w:hAnsi="Times New Roman"/>
          <w:sz w:val="28"/>
          <w:szCs w:val="28"/>
        </w:rPr>
        <w:t>2) в подпункте 2 пункта 1 цифры «</w:t>
      </w:r>
      <w:r w:rsidR="00336FF6" w:rsidRPr="00336FF6">
        <w:rPr>
          <w:rFonts w:ascii="Times New Roman" w:hAnsi="Times New Roman"/>
          <w:sz w:val="28"/>
          <w:szCs w:val="28"/>
        </w:rPr>
        <w:t>4 583 858,2</w:t>
      </w:r>
      <w:r w:rsidRPr="00336FF6">
        <w:rPr>
          <w:rFonts w:ascii="Times New Roman" w:hAnsi="Times New Roman"/>
          <w:sz w:val="28"/>
          <w:szCs w:val="28"/>
        </w:rPr>
        <w:t>» заменить цифрами «</w:t>
      </w:r>
      <w:r w:rsidR="00336FF6" w:rsidRPr="00336FF6">
        <w:rPr>
          <w:rFonts w:ascii="Times New Roman" w:hAnsi="Times New Roman"/>
          <w:sz w:val="28"/>
          <w:szCs w:val="28"/>
        </w:rPr>
        <w:t>4 795 852,</w:t>
      </w:r>
      <w:r w:rsidR="009744F5">
        <w:rPr>
          <w:rFonts w:ascii="Times New Roman" w:hAnsi="Times New Roman"/>
          <w:sz w:val="28"/>
          <w:szCs w:val="28"/>
        </w:rPr>
        <w:t>2</w:t>
      </w:r>
      <w:r w:rsidRPr="00336FF6">
        <w:rPr>
          <w:rFonts w:ascii="Times New Roman" w:hAnsi="Times New Roman"/>
          <w:sz w:val="28"/>
          <w:szCs w:val="28"/>
        </w:rPr>
        <w:t>»;</w:t>
      </w:r>
    </w:p>
    <w:p w:rsidR="00701BAC" w:rsidRPr="00F506DB" w:rsidRDefault="00F506DB" w:rsidP="00701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</w:t>
      </w:r>
      <w:r w:rsidR="00701BAC" w:rsidRPr="00F506DB">
        <w:rPr>
          <w:rFonts w:ascii="Times New Roman" w:hAnsi="Times New Roman"/>
          <w:sz w:val="28"/>
          <w:szCs w:val="28"/>
        </w:rPr>
        <w:t>) в подпункте 1 пункта 2 цифры «</w:t>
      </w:r>
      <w:r w:rsidR="00336FF6" w:rsidRPr="00F506DB">
        <w:rPr>
          <w:rFonts w:ascii="Times New Roman" w:hAnsi="Times New Roman"/>
          <w:sz w:val="28"/>
          <w:szCs w:val="28"/>
        </w:rPr>
        <w:t>3 820 505,2</w:t>
      </w:r>
      <w:r w:rsidR="00701BAC" w:rsidRPr="00F506DB">
        <w:rPr>
          <w:rFonts w:ascii="Times New Roman" w:hAnsi="Times New Roman"/>
          <w:sz w:val="28"/>
          <w:szCs w:val="28"/>
        </w:rPr>
        <w:t>» заменить цифрами «</w:t>
      </w:r>
      <w:r w:rsidRPr="00F506DB">
        <w:rPr>
          <w:rFonts w:ascii="Times New Roman" w:hAnsi="Times New Roman"/>
          <w:sz w:val="28"/>
          <w:szCs w:val="28"/>
        </w:rPr>
        <w:t>3 854 701,0</w:t>
      </w:r>
      <w:r w:rsidR="00701BAC" w:rsidRPr="00F506DB">
        <w:rPr>
          <w:rFonts w:ascii="Times New Roman" w:hAnsi="Times New Roman"/>
          <w:sz w:val="28"/>
          <w:szCs w:val="28"/>
        </w:rPr>
        <w:t>», цифры «</w:t>
      </w:r>
      <w:r w:rsidRPr="00F506DB">
        <w:rPr>
          <w:rFonts w:ascii="Times New Roman" w:hAnsi="Times New Roman"/>
          <w:sz w:val="28"/>
          <w:szCs w:val="28"/>
        </w:rPr>
        <w:t>2 694 288,5</w:t>
      </w:r>
      <w:r w:rsidR="00701BAC" w:rsidRPr="00F506DB">
        <w:rPr>
          <w:rFonts w:ascii="Times New Roman" w:hAnsi="Times New Roman"/>
          <w:sz w:val="28"/>
          <w:szCs w:val="28"/>
        </w:rPr>
        <w:t>» заменить цифрами «</w:t>
      </w:r>
      <w:r w:rsidRPr="00F506DB">
        <w:rPr>
          <w:rFonts w:ascii="Times New Roman" w:hAnsi="Times New Roman"/>
          <w:sz w:val="28"/>
          <w:szCs w:val="28"/>
        </w:rPr>
        <w:t>2 728 484,3</w:t>
      </w:r>
      <w:r w:rsidR="00701BAC" w:rsidRPr="00F506DB">
        <w:rPr>
          <w:rFonts w:ascii="Times New Roman" w:hAnsi="Times New Roman"/>
          <w:sz w:val="28"/>
          <w:szCs w:val="28"/>
        </w:rPr>
        <w:t>», цифры «</w:t>
      </w:r>
      <w:r w:rsidRPr="00F506DB">
        <w:rPr>
          <w:rFonts w:ascii="Times New Roman" w:hAnsi="Times New Roman"/>
          <w:sz w:val="28"/>
          <w:szCs w:val="28"/>
        </w:rPr>
        <w:t>2 468 163,5</w:t>
      </w:r>
      <w:r w:rsidR="00701BAC" w:rsidRPr="00F506DB">
        <w:rPr>
          <w:rFonts w:ascii="Times New Roman" w:hAnsi="Times New Roman"/>
          <w:sz w:val="28"/>
          <w:szCs w:val="28"/>
        </w:rPr>
        <w:t>» заменить цифрами «</w:t>
      </w:r>
      <w:r w:rsidRPr="00F506DB">
        <w:rPr>
          <w:rFonts w:ascii="Times New Roman" w:hAnsi="Times New Roman"/>
          <w:sz w:val="28"/>
          <w:szCs w:val="28"/>
        </w:rPr>
        <w:t>2 502 359,3</w:t>
      </w:r>
      <w:r w:rsidR="00701BAC" w:rsidRPr="00F506DB">
        <w:rPr>
          <w:rFonts w:ascii="Times New Roman" w:hAnsi="Times New Roman"/>
          <w:sz w:val="28"/>
          <w:szCs w:val="28"/>
        </w:rPr>
        <w:t>», цифры «</w:t>
      </w:r>
      <w:r w:rsidRPr="00F506DB">
        <w:rPr>
          <w:rFonts w:ascii="Times New Roman" w:hAnsi="Times New Roman"/>
          <w:sz w:val="28"/>
          <w:szCs w:val="28"/>
        </w:rPr>
        <w:t>4 044 216,6</w:t>
      </w:r>
      <w:r w:rsidR="00701BAC" w:rsidRPr="00F506DB">
        <w:rPr>
          <w:rFonts w:ascii="Times New Roman" w:hAnsi="Times New Roman"/>
          <w:sz w:val="28"/>
          <w:szCs w:val="28"/>
        </w:rPr>
        <w:t>» заменить цифрами «</w:t>
      </w:r>
      <w:r w:rsidRPr="00F506DB">
        <w:rPr>
          <w:rFonts w:ascii="Times New Roman" w:hAnsi="Times New Roman"/>
          <w:sz w:val="28"/>
          <w:szCs w:val="28"/>
        </w:rPr>
        <w:t>4 045</w:t>
      </w:r>
      <w:r w:rsidR="00FD6FA0">
        <w:rPr>
          <w:rFonts w:ascii="Times New Roman" w:hAnsi="Times New Roman"/>
          <w:sz w:val="28"/>
          <w:szCs w:val="28"/>
        </w:rPr>
        <w:t> </w:t>
      </w:r>
      <w:r w:rsidRPr="00F506DB">
        <w:rPr>
          <w:rFonts w:ascii="Times New Roman" w:hAnsi="Times New Roman"/>
          <w:sz w:val="28"/>
          <w:szCs w:val="28"/>
        </w:rPr>
        <w:t>89</w:t>
      </w:r>
      <w:r w:rsidR="00FD6FA0">
        <w:rPr>
          <w:rFonts w:ascii="Times New Roman" w:hAnsi="Times New Roman"/>
          <w:sz w:val="28"/>
          <w:szCs w:val="28"/>
        </w:rPr>
        <w:t>8,9</w:t>
      </w:r>
      <w:r w:rsidR="00701BAC" w:rsidRPr="00F506DB">
        <w:rPr>
          <w:rFonts w:ascii="Times New Roman" w:hAnsi="Times New Roman"/>
          <w:sz w:val="28"/>
          <w:szCs w:val="28"/>
        </w:rPr>
        <w:t>», цифры «</w:t>
      </w:r>
      <w:r w:rsidRPr="00F506DB">
        <w:rPr>
          <w:rFonts w:ascii="Times New Roman" w:hAnsi="Times New Roman"/>
          <w:sz w:val="28"/>
          <w:szCs w:val="28"/>
        </w:rPr>
        <w:t>2 845 897,3</w:t>
      </w:r>
      <w:r w:rsidR="00701BAC" w:rsidRPr="00F506DB">
        <w:rPr>
          <w:rFonts w:ascii="Times New Roman" w:hAnsi="Times New Roman"/>
          <w:sz w:val="28"/>
          <w:szCs w:val="28"/>
        </w:rPr>
        <w:t>» заменить цифрами «</w:t>
      </w:r>
      <w:r w:rsidR="0040616D" w:rsidRPr="00F506DB">
        <w:rPr>
          <w:rFonts w:ascii="Times New Roman" w:hAnsi="Times New Roman"/>
          <w:sz w:val="28"/>
          <w:szCs w:val="28"/>
        </w:rPr>
        <w:t>2</w:t>
      </w:r>
      <w:r w:rsidRPr="00F506DB">
        <w:rPr>
          <w:rFonts w:ascii="Times New Roman" w:hAnsi="Times New Roman"/>
          <w:sz w:val="28"/>
          <w:szCs w:val="28"/>
        </w:rPr>
        <w:t> 847 579,</w:t>
      </w:r>
      <w:r w:rsidR="00FD6FA0">
        <w:rPr>
          <w:rFonts w:ascii="Times New Roman" w:hAnsi="Times New Roman"/>
          <w:sz w:val="28"/>
          <w:szCs w:val="28"/>
        </w:rPr>
        <w:t>6</w:t>
      </w:r>
      <w:r w:rsidR="00701BAC" w:rsidRPr="00F506DB">
        <w:rPr>
          <w:rFonts w:ascii="Times New Roman" w:hAnsi="Times New Roman"/>
          <w:sz w:val="28"/>
          <w:szCs w:val="28"/>
        </w:rPr>
        <w:t>», цифры «</w:t>
      </w:r>
      <w:r w:rsidRPr="00F506DB">
        <w:rPr>
          <w:rFonts w:ascii="Times New Roman" w:hAnsi="Times New Roman"/>
          <w:sz w:val="28"/>
          <w:szCs w:val="28"/>
        </w:rPr>
        <w:t>2 603 590,0</w:t>
      </w:r>
      <w:r w:rsidR="00701BAC" w:rsidRPr="00F506DB">
        <w:rPr>
          <w:rFonts w:ascii="Times New Roman" w:hAnsi="Times New Roman"/>
          <w:sz w:val="28"/>
          <w:szCs w:val="28"/>
        </w:rPr>
        <w:t>» заменить цифрами «</w:t>
      </w:r>
      <w:r w:rsidRPr="00F506DB">
        <w:rPr>
          <w:rFonts w:ascii="Times New Roman" w:hAnsi="Times New Roman"/>
          <w:sz w:val="28"/>
          <w:szCs w:val="28"/>
        </w:rPr>
        <w:t>2 605 272,</w:t>
      </w:r>
      <w:r w:rsidR="00FD6FA0">
        <w:rPr>
          <w:rFonts w:ascii="Times New Roman" w:hAnsi="Times New Roman"/>
          <w:sz w:val="28"/>
          <w:szCs w:val="28"/>
        </w:rPr>
        <w:t>3</w:t>
      </w:r>
      <w:r w:rsidR="00701BAC" w:rsidRPr="00F506DB">
        <w:rPr>
          <w:rFonts w:ascii="Times New Roman" w:hAnsi="Times New Roman"/>
          <w:sz w:val="28"/>
          <w:szCs w:val="28"/>
        </w:rPr>
        <w:t>»;</w:t>
      </w:r>
      <w:proofErr w:type="gramEnd"/>
    </w:p>
    <w:p w:rsidR="00E2220D" w:rsidRDefault="00F506DB" w:rsidP="00E22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6DB">
        <w:rPr>
          <w:rFonts w:ascii="Times New Roman" w:hAnsi="Times New Roman"/>
          <w:sz w:val="28"/>
          <w:szCs w:val="28"/>
        </w:rPr>
        <w:t>4</w:t>
      </w:r>
      <w:r w:rsidR="00701BAC" w:rsidRPr="00F506DB">
        <w:rPr>
          <w:rFonts w:ascii="Times New Roman" w:hAnsi="Times New Roman"/>
          <w:sz w:val="28"/>
          <w:szCs w:val="28"/>
        </w:rPr>
        <w:t>) в подпункте 2 пункта 2 цифры «</w:t>
      </w:r>
      <w:r w:rsidRPr="00F506DB">
        <w:rPr>
          <w:rFonts w:ascii="Times New Roman" w:hAnsi="Times New Roman"/>
          <w:sz w:val="28"/>
          <w:szCs w:val="28"/>
        </w:rPr>
        <w:t>3 820 505,2</w:t>
      </w:r>
      <w:r w:rsidR="00701BAC" w:rsidRPr="00F506DB">
        <w:rPr>
          <w:rFonts w:ascii="Times New Roman" w:hAnsi="Times New Roman"/>
          <w:sz w:val="28"/>
          <w:szCs w:val="28"/>
        </w:rPr>
        <w:t>» заменить цифрами «</w:t>
      </w:r>
      <w:r w:rsidRPr="00F506DB">
        <w:rPr>
          <w:rFonts w:ascii="Times New Roman" w:hAnsi="Times New Roman"/>
          <w:sz w:val="28"/>
          <w:szCs w:val="28"/>
        </w:rPr>
        <w:t>3 854 701,0</w:t>
      </w:r>
      <w:r w:rsidR="00701BAC" w:rsidRPr="00F506DB">
        <w:rPr>
          <w:rFonts w:ascii="Times New Roman" w:hAnsi="Times New Roman"/>
          <w:sz w:val="28"/>
          <w:szCs w:val="28"/>
        </w:rPr>
        <w:t>», цифры «</w:t>
      </w:r>
      <w:r w:rsidRPr="00F506DB">
        <w:rPr>
          <w:rFonts w:ascii="Times New Roman" w:hAnsi="Times New Roman"/>
          <w:sz w:val="28"/>
          <w:szCs w:val="28"/>
        </w:rPr>
        <w:t>4 044 2</w:t>
      </w:r>
      <w:bookmarkStart w:id="0" w:name="_GoBack"/>
      <w:bookmarkEnd w:id="0"/>
      <w:r w:rsidRPr="00F506DB">
        <w:rPr>
          <w:rFonts w:ascii="Times New Roman" w:hAnsi="Times New Roman"/>
          <w:sz w:val="28"/>
          <w:szCs w:val="28"/>
        </w:rPr>
        <w:t>16,6</w:t>
      </w:r>
      <w:r w:rsidR="00701BAC" w:rsidRPr="00F506DB">
        <w:rPr>
          <w:rFonts w:ascii="Times New Roman" w:hAnsi="Times New Roman"/>
          <w:sz w:val="28"/>
          <w:szCs w:val="28"/>
        </w:rPr>
        <w:t>» заменить цифрами «</w:t>
      </w:r>
      <w:r w:rsidRPr="00F506DB">
        <w:rPr>
          <w:rFonts w:ascii="Times New Roman" w:hAnsi="Times New Roman"/>
          <w:sz w:val="28"/>
          <w:szCs w:val="28"/>
        </w:rPr>
        <w:t>4 045 89</w:t>
      </w:r>
      <w:r w:rsidR="00FD6FA0">
        <w:rPr>
          <w:rFonts w:ascii="Times New Roman" w:hAnsi="Times New Roman"/>
          <w:sz w:val="28"/>
          <w:szCs w:val="28"/>
        </w:rPr>
        <w:t>8</w:t>
      </w:r>
      <w:r w:rsidRPr="00F506DB">
        <w:rPr>
          <w:rFonts w:ascii="Times New Roman" w:hAnsi="Times New Roman"/>
          <w:sz w:val="28"/>
          <w:szCs w:val="28"/>
        </w:rPr>
        <w:t>,</w:t>
      </w:r>
      <w:r w:rsidR="00FD6FA0">
        <w:rPr>
          <w:rFonts w:ascii="Times New Roman" w:hAnsi="Times New Roman"/>
          <w:sz w:val="28"/>
          <w:szCs w:val="28"/>
        </w:rPr>
        <w:t>9</w:t>
      </w:r>
      <w:r w:rsidR="00701BAC" w:rsidRPr="00F506DB">
        <w:rPr>
          <w:rFonts w:ascii="Times New Roman" w:hAnsi="Times New Roman"/>
          <w:sz w:val="28"/>
          <w:szCs w:val="28"/>
        </w:rPr>
        <w:t>»;</w:t>
      </w:r>
    </w:p>
    <w:p w:rsidR="0052656D" w:rsidRDefault="0052656D" w:rsidP="00526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  <w:lang w:eastAsia="ru-RU"/>
        </w:rPr>
        <w:t xml:space="preserve">в пункте 13 цифры </w:t>
      </w:r>
      <w:r>
        <w:rPr>
          <w:rFonts w:ascii="Times New Roman" w:hAnsi="Times New Roman"/>
          <w:sz w:val="28"/>
          <w:szCs w:val="28"/>
        </w:rPr>
        <w:t>«354 847,3» заменить цифрами «490 847,3»;</w:t>
      </w:r>
    </w:p>
    <w:p w:rsidR="008368D2" w:rsidRPr="00F506DB" w:rsidRDefault="0052656D" w:rsidP="00E22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368D2" w:rsidRPr="00F506DB">
        <w:rPr>
          <w:rFonts w:ascii="Times New Roman" w:hAnsi="Times New Roman"/>
          <w:sz w:val="28"/>
          <w:szCs w:val="28"/>
        </w:rPr>
        <w:t>)</w:t>
      </w:r>
      <w:r w:rsidR="00C231BD" w:rsidRPr="00F506DB">
        <w:rPr>
          <w:rFonts w:ascii="Times New Roman" w:hAnsi="Times New Roman"/>
          <w:sz w:val="28"/>
          <w:szCs w:val="28"/>
        </w:rPr>
        <w:t> </w:t>
      </w:r>
      <w:r w:rsidR="008368D2" w:rsidRPr="00F506DB">
        <w:rPr>
          <w:rFonts w:ascii="Times New Roman" w:hAnsi="Times New Roman"/>
          <w:sz w:val="28"/>
          <w:szCs w:val="28"/>
        </w:rPr>
        <w:t>изложить таблиц</w:t>
      </w:r>
      <w:r w:rsidR="00571A3B" w:rsidRPr="00F506DB">
        <w:rPr>
          <w:rFonts w:ascii="Times New Roman" w:hAnsi="Times New Roman"/>
          <w:sz w:val="28"/>
          <w:szCs w:val="28"/>
        </w:rPr>
        <w:t>ы</w:t>
      </w:r>
      <w:r w:rsidR="008368D2" w:rsidRPr="00F506DB">
        <w:rPr>
          <w:rFonts w:ascii="Times New Roman" w:hAnsi="Times New Roman"/>
          <w:sz w:val="28"/>
          <w:szCs w:val="28"/>
        </w:rPr>
        <w:t xml:space="preserve">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приложения 1 </w:t>
      </w:r>
      <w:r w:rsidR="00697490" w:rsidRPr="00F506DB">
        <w:rPr>
          <w:rFonts w:ascii="Times New Roman" w:hAnsi="Times New Roman"/>
          <w:sz w:val="28"/>
          <w:szCs w:val="28"/>
        </w:rPr>
        <w:t xml:space="preserve">в редакции таблиц </w:t>
      </w:r>
      <w:r w:rsidR="008368D2" w:rsidRPr="00F506DB">
        <w:rPr>
          <w:rFonts w:ascii="Times New Roman" w:hAnsi="Times New Roman"/>
          <w:sz w:val="28"/>
          <w:szCs w:val="28"/>
        </w:rPr>
        <w:t>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в соответствии с приложением 1 к настоящему решению;</w:t>
      </w:r>
    </w:p>
    <w:p w:rsidR="008368D2" w:rsidRPr="00F506DB" w:rsidRDefault="0052656D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368D2" w:rsidRPr="00F506DB">
        <w:rPr>
          <w:rFonts w:ascii="Times New Roman" w:hAnsi="Times New Roman"/>
          <w:sz w:val="28"/>
          <w:szCs w:val="28"/>
        </w:rPr>
        <w:t>)</w:t>
      </w:r>
      <w:r w:rsidR="00C231BD" w:rsidRPr="00F506DB">
        <w:rPr>
          <w:rFonts w:ascii="Times New Roman" w:hAnsi="Times New Roman"/>
          <w:sz w:val="28"/>
          <w:szCs w:val="28"/>
        </w:rPr>
        <w:t> </w:t>
      </w:r>
      <w:r w:rsidR="008368D2" w:rsidRPr="00F506DB">
        <w:rPr>
          <w:rFonts w:ascii="Times New Roman" w:hAnsi="Times New Roman"/>
          <w:sz w:val="28"/>
          <w:szCs w:val="28"/>
        </w:rPr>
        <w:t>изложить таблиц</w:t>
      </w:r>
      <w:r w:rsidR="00571A3B" w:rsidRPr="00F506DB">
        <w:rPr>
          <w:rFonts w:ascii="Times New Roman" w:hAnsi="Times New Roman"/>
          <w:sz w:val="28"/>
          <w:szCs w:val="28"/>
        </w:rPr>
        <w:t>ы</w:t>
      </w:r>
      <w:r w:rsidR="008368D2" w:rsidRPr="00F506DB">
        <w:rPr>
          <w:rFonts w:ascii="Times New Roman" w:hAnsi="Times New Roman"/>
          <w:sz w:val="28"/>
          <w:szCs w:val="28"/>
        </w:rPr>
        <w:t xml:space="preserve">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приложения 2 в редакции таблиц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697490" w:rsidRPr="00F506DB">
        <w:rPr>
          <w:rFonts w:ascii="Times New Roman" w:hAnsi="Times New Roman"/>
          <w:sz w:val="28"/>
          <w:szCs w:val="28"/>
        </w:rPr>
        <w:t xml:space="preserve"> </w:t>
      </w:r>
      <w:r w:rsidR="008368D2" w:rsidRPr="00F506DB">
        <w:rPr>
          <w:rFonts w:ascii="Times New Roman" w:hAnsi="Times New Roman"/>
          <w:sz w:val="28"/>
          <w:szCs w:val="28"/>
        </w:rPr>
        <w:t>в соответствии с приложением 2 к настоящему решению;</w:t>
      </w:r>
    </w:p>
    <w:p w:rsidR="008368D2" w:rsidRPr="00F506DB" w:rsidRDefault="0052656D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368D2" w:rsidRPr="00F506DB">
        <w:rPr>
          <w:rFonts w:ascii="Times New Roman" w:hAnsi="Times New Roman"/>
          <w:sz w:val="28"/>
          <w:szCs w:val="28"/>
        </w:rPr>
        <w:t>)</w:t>
      </w:r>
      <w:r w:rsidR="00C231BD" w:rsidRPr="00F506DB">
        <w:rPr>
          <w:rFonts w:ascii="Times New Roman" w:hAnsi="Times New Roman"/>
          <w:sz w:val="28"/>
          <w:szCs w:val="28"/>
        </w:rPr>
        <w:t> </w:t>
      </w:r>
      <w:r w:rsidR="008368D2" w:rsidRPr="00F506DB">
        <w:rPr>
          <w:rFonts w:ascii="Times New Roman" w:hAnsi="Times New Roman"/>
          <w:sz w:val="28"/>
          <w:szCs w:val="28"/>
        </w:rPr>
        <w:t>изложить таблиц</w:t>
      </w:r>
      <w:r w:rsidR="00412721" w:rsidRPr="00F506DB">
        <w:rPr>
          <w:rFonts w:ascii="Times New Roman" w:hAnsi="Times New Roman"/>
          <w:sz w:val="28"/>
          <w:szCs w:val="28"/>
        </w:rPr>
        <w:t>ы</w:t>
      </w:r>
      <w:r w:rsidR="008368D2" w:rsidRPr="00F506DB">
        <w:rPr>
          <w:rFonts w:ascii="Times New Roman" w:hAnsi="Times New Roman"/>
          <w:sz w:val="28"/>
          <w:szCs w:val="28"/>
        </w:rPr>
        <w:t xml:space="preserve">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приложения 3 в редакции таблиц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в соответствии с приложением 3 к настоящему решению;</w:t>
      </w:r>
    </w:p>
    <w:p w:rsidR="008368D2" w:rsidRPr="003501A1" w:rsidRDefault="0052656D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368D2" w:rsidRPr="003501A1">
        <w:rPr>
          <w:rFonts w:ascii="Times New Roman" w:hAnsi="Times New Roman"/>
          <w:sz w:val="28"/>
          <w:szCs w:val="28"/>
        </w:rPr>
        <w:t>)</w:t>
      </w:r>
      <w:r w:rsidR="00C231BD" w:rsidRPr="003501A1">
        <w:rPr>
          <w:rFonts w:ascii="Times New Roman" w:hAnsi="Times New Roman"/>
          <w:sz w:val="28"/>
          <w:szCs w:val="28"/>
        </w:rPr>
        <w:t> </w:t>
      </w:r>
      <w:r w:rsidR="008368D2" w:rsidRPr="003501A1">
        <w:rPr>
          <w:rFonts w:ascii="Times New Roman" w:hAnsi="Times New Roman"/>
          <w:sz w:val="28"/>
          <w:szCs w:val="28"/>
        </w:rPr>
        <w:t xml:space="preserve">изложить приложение 5 в соответствии с приложением </w:t>
      </w:r>
      <w:r w:rsidR="003501A1" w:rsidRPr="003501A1">
        <w:rPr>
          <w:rFonts w:ascii="Times New Roman" w:hAnsi="Times New Roman"/>
          <w:sz w:val="28"/>
          <w:szCs w:val="28"/>
        </w:rPr>
        <w:t>4</w:t>
      </w:r>
      <w:r w:rsidR="008368D2" w:rsidRPr="003501A1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8368D2" w:rsidRDefault="0052656D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368D2" w:rsidRPr="003501A1">
        <w:rPr>
          <w:rFonts w:ascii="Times New Roman" w:hAnsi="Times New Roman"/>
          <w:sz w:val="28"/>
          <w:szCs w:val="28"/>
        </w:rPr>
        <w:t xml:space="preserve">) изложить </w:t>
      </w:r>
      <w:r w:rsidR="00047B64" w:rsidRPr="003501A1">
        <w:rPr>
          <w:rFonts w:ascii="Times New Roman" w:hAnsi="Times New Roman"/>
          <w:sz w:val="28"/>
          <w:szCs w:val="28"/>
        </w:rPr>
        <w:t>таблиц</w:t>
      </w:r>
      <w:r w:rsidR="00C912B8" w:rsidRPr="003501A1">
        <w:rPr>
          <w:rFonts w:ascii="Times New Roman" w:hAnsi="Times New Roman"/>
          <w:sz w:val="28"/>
          <w:szCs w:val="28"/>
        </w:rPr>
        <w:t>ы</w:t>
      </w:r>
      <w:r w:rsidR="00047B64" w:rsidRPr="003501A1">
        <w:rPr>
          <w:rFonts w:ascii="Times New Roman" w:hAnsi="Times New Roman"/>
          <w:sz w:val="28"/>
          <w:szCs w:val="28"/>
        </w:rPr>
        <w:t xml:space="preserve"> 1</w:t>
      </w:r>
      <w:r w:rsidR="00C912B8" w:rsidRPr="003501A1">
        <w:rPr>
          <w:rFonts w:ascii="Times New Roman" w:hAnsi="Times New Roman"/>
          <w:sz w:val="28"/>
          <w:szCs w:val="28"/>
        </w:rPr>
        <w:t>, 2</w:t>
      </w:r>
      <w:r w:rsidR="00697490" w:rsidRPr="003501A1">
        <w:rPr>
          <w:rFonts w:ascii="Times New Roman" w:hAnsi="Times New Roman"/>
          <w:sz w:val="28"/>
          <w:szCs w:val="28"/>
        </w:rPr>
        <w:t xml:space="preserve"> </w:t>
      </w:r>
      <w:r w:rsidR="008368D2" w:rsidRPr="003501A1">
        <w:rPr>
          <w:rFonts w:ascii="Times New Roman" w:hAnsi="Times New Roman"/>
          <w:sz w:val="28"/>
          <w:szCs w:val="28"/>
        </w:rPr>
        <w:t xml:space="preserve">приложения 6 в редакции </w:t>
      </w:r>
      <w:r w:rsidR="00047B64" w:rsidRPr="003501A1">
        <w:rPr>
          <w:rFonts w:ascii="Times New Roman" w:hAnsi="Times New Roman"/>
          <w:sz w:val="28"/>
          <w:szCs w:val="28"/>
        </w:rPr>
        <w:t>таблиц 1</w:t>
      </w:r>
      <w:r w:rsidR="00C912B8" w:rsidRPr="003501A1">
        <w:rPr>
          <w:rFonts w:ascii="Times New Roman" w:hAnsi="Times New Roman"/>
          <w:sz w:val="28"/>
          <w:szCs w:val="28"/>
        </w:rPr>
        <w:t>, 2</w:t>
      </w:r>
      <w:r w:rsidR="008368D2" w:rsidRPr="003501A1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 w:rsidR="003501A1" w:rsidRPr="003501A1">
        <w:rPr>
          <w:rFonts w:ascii="Times New Roman" w:hAnsi="Times New Roman"/>
          <w:sz w:val="28"/>
          <w:szCs w:val="28"/>
        </w:rPr>
        <w:t>5</w:t>
      </w:r>
      <w:r w:rsidR="008368D2" w:rsidRPr="003501A1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52656D" w:rsidRDefault="0052656D" w:rsidP="0052656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дополнить пунктом 25 следующего содержания: </w:t>
      </w:r>
    </w:p>
    <w:p w:rsidR="0052656D" w:rsidRPr="0052656D" w:rsidRDefault="0052656D" w:rsidP="0052656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«25. Установить, что казначейскому сопровождению подлежат следующие средства, получаемые юридическими лицами, индивидуальными предпринимателями, физическими лицами - производителями товаров, работ, </w:t>
      </w:r>
      <w:r>
        <w:rPr>
          <w:rFonts w:ascii="Times New Roman" w:hAnsi="Times New Roman"/>
          <w:sz w:val="28"/>
          <w:szCs w:val="28"/>
        </w:rPr>
        <w:lastRenderedPageBreak/>
        <w:t xml:space="preserve">услуг, за исключением средств, </w:t>
      </w:r>
      <w:r w:rsidRPr="0052656D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6" w:history="1">
        <w:r w:rsidRPr="0052656D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статьей 242.27</w:t>
        </w:r>
      </w:hyperlink>
      <w:r w:rsidRPr="0052656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Федерации:</w:t>
      </w:r>
    </w:p>
    <w:p w:rsidR="0052656D" w:rsidRPr="0052656D" w:rsidRDefault="0052656D" w:rsidP="00526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52656D">
        <w:rPr>
          <w:rFonts w:ascii="Times New Roman" w:hAnsi="Times New Roman"/>
          <w:sz w:val="28"/>
          <w:szCs w:val="28"/>
        </w:rPr>
        <w:t>1) авансовые платежи по муниципальным контрактам (договорам) о поставке товаров, выполнении работ, оказании услуг, заключаемым получателями средств бюджета города Бердска на сумму 50 000,0 тыс. рублей и более;</w:t>
      </w:r>
    </w:p>
    <w:p w:rsidR="0052656D" w:rsidRPr="0052656D" w:rsidRDefault="0052656D" w:rsidP="00526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2"/>
      <w:bookmarkEnd w:id="2"/>
      <w:r w:rsidRPr="0052656D">
        <w:rPr>
          <w:rFonts w:ascii="Times New Roman" w:hAnsi="Times New Roman"/>
          <w:sz w:val="28"/>
          <w:szCs w:val="28"/>
        </w:rPr>
        <w:t xml:space="preserve">2) авансовые платежи по контрактам (договорам) о поставке товаров, выполнении работ, оказании услуг, заключаемым муниципальными бюджетными и автономными учреждениями города Бердска на сумму 50 000,0 тыс. рублей и более, источником финансового </w:t>
      </w:r>
      <w:proofErr w:type="gramStart"/>
      <w:r w:rsidRPr="0052656D">
        <w:rPr>
          <w:rFonts w:ascii="Times New Roman" w:hAnsi="Times New Roman"/>
          <w:sz w:val="28"/>
          <w:szCs w:val="28"/>
        </w:rPr>
        <w:t>обеспечения</w:t>
      </w:r>
      <w:proofErr w:type="gramEnd"/>
      <w:r w:rsidRPr="0052656D">
        <w:rPr>
          <w:rFonts w:ascii="Times New Roman" w:hAnsi="Times New Roman"/>
          <w:sz w:val="28"/>
          <w:szCs w:val="28"/>
        </w:rPr>
        <w:t xml:space="preserve"> исполнения которых являются средства, предоставляемые из бюджета города Бердска;</w:t>
      </w:r>
    </w:p>
    <w:p w:rsidR="0052656D" w:rsidRDefault="0052656D" w:rsidP="00526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56D">
        <w:rPr>
          <w:rFonts w:ascii="Times New Roman" w:hAnsi="Times New Roman"/>
          <w:sz w:val="28"/>
          <w:szCs w:val="28"/>
        </w:rPr>
        <w:t>3) 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муниципальных контрактов (договоров), предусмотренных под</w:t>
      </w:r>
      <w:hyperlink r:id="rId7" w:anchor="Par1" w:history="1">
        <w:r w:rsidRPr="0052656D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пунктом 1</w:t>
        </w:r>
      </w:hyperlink>
      <w:r w:rsidRPr="0052656D">
        <w:rPr>
          <w:rFonts w:ascii="Times New Roman" w:hAnsi="Times New Roman"/>
          <w:sz w:val="28"/>
          <w:szCs w:val="28"/>
        </w:rPr>
        <w:t xml:space="preserve"> настоящего пункта, контрактов (договоров), предусмотренных под</w:t>
      </w:r>
      <w:hyperlink r:id="rId8" w:anchor="Par2" w:history="1">
        <w:r w:rsidRPr="0052656D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пунктом 2</w:t>
        </w:r>
      </w:hyperlink>
      <w:r w:rsidRPr="0052656D">
        <w:rPr>
          <w:rFonts w:ascii="Times New Roman" w:hAnsi="Times New Roman"/>
          <w:sz w:val="28"/>
          <w:szCs w:val="28"/>
        </w:rPr>
        <w:t xml:space="preserve"> насто</w:t>
      </w:r>
      <w:r>
        <w:rPr>
          <w:rFonts w:ascii="Times New Roman" w:hAnsi="Times New Roman"/>
          <w:sz w:val="28"/>
          <w:szCs w:val="28"/>
        </w:rPr>
        <w:t>ящего пункта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52656D" w:rsidRPr="003501A1" w:rsidRDefault="0052656D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пункты 25-26 считать пунктами 26-27 соответственно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.».</w:t>
      </w:r>
      <w:proofErr w:type="gramEnd"/>
    </w:p>
    <w:p w:rsidR="008368D2" w:rsidRDefault="008368D2" w:rsidP="00763BB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501A1">
        <w:rPr>
          <w:rFonts w:ascii="Times New Roman" w:hAnsi="Times New Roman"/>
          <w:color w:val="000000"/>
          <w:sz w:val="28"/>
          <w:szCs w:val="28"/>
        </w:rPr>
        <w:t>2</w:t>
      </w:r>
      <w:r w:rsidR="00045EDE" w:rsidRPr="003501A1">
        <w:rPr>
          <w:rFonts w:ascii="Times New Roman" w:hAnsi="Times New Roman"/>
          <w:color w:val="000000"/>
          <w:sz w:val="28"/>
          <w:szCs w:val="28"/>
        </w:rPr>
        <w:t>.</w:t>
      </w:r>
      <w:r w:rsidR="00763BB0" w:rsidRPr="003501A1">
        <w:t xml:space="preserve"> </w:t>
      </w:r>
      <w:r w:rsidR="00763BB0" w:rsidRPr="003501A1">
        <w:rPr>
          <w:rFonts w:ascii="Times New Roman" w:hAnsi="Times New Roman"/>
          <w:color w:val="000000"/>
          <w:sz w:val="28"/>
          <w:szCs w:val="28"/>
        </w:rPr>
        <w:t>Опубликовать настоящее решение в газете «</w:t>
      </w:r>
      <w:proofErr w:type="spellStart"/>
      <w:r w:rsidR="00763BB0" w:rsidRPr="003501A1">
        <w:rPr>
          <w:rFonts w:ascii="Times New Roman" w:hAnsi="Times New Roman"/>
          <w:color w:val="000000"/>
          <w:sz w:val="28"/>
          <w:szCs w:val="28"/>
        </w:rPr>
        <w:t>Бердские</w:t>
      </w:r>
      <w:proofErr w:type="spellEnd"/>
      <w:r w:rsidR="00763BB0" w:rsidRPr="003501A1">
        <w:rPr>
          <w:rFonts w:ascii="Times New Roman" w:hAnsi="Times New Roman"/>
          <w:color w:val="000000"/>
          <w:sz w:val="28"/>
          <w:szCs w:val="28"/>
        </w:rPr>
        <w:t xml:space="preserve"> новости», в сетевом издание «VN.ru</w:t>
      </w:r>
      <w:proofErr w:type="gramStart"/>
      <w:r w:rsidR="00763BB0" w:rsidRPr="003501A1">
        <w:rPr>
          <w:rFonts w:ascii="Times New Roman" w:hAnsi="Times New Roman"/>
          <w:color w:val="000000"/>
          <w:sz w:val="28"/>
          <w:szCs w:val="28"/>
        </w:rPr>
        <w:t xml:space="preserve"> В</w:t>
      </w:r>
      <w:proofErr w:type="gramEnd"/>
      <w:r w:rsidR="00763BB0" w:rsidRPr="003501A1">
        <w:rPr>
          <w:rFonts w:ascii="Times New Roman" w:hAnsi="Times New Roman"/>
          <w:color w:val="000000"/>
          <w:sz w:val="28"/>
          <w:szCs w:val="28"/>
        </w:rPr>
        <w:t>се новости Новосибирской области» информационно-телекоммуникационной сети «Интернет» и разместить на официальном сайте администрации города Бердска.</w:t>
      </w:r>
    </w:p>
    <w:p w:rsidR="008368D2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412721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1C41F9">
        <w:rPr>
          <w:rFonts w:ascii="Times New Roman" w:hAnsi="Times New Roman"/>
          <w:sz w:val="28"/>
          <w:szCs w:val="28"/>
        </w:rPr>
        <w:t xml:space="preserve"> </w:t>
      </w:r>
      <w:r w:rsidR="008368D2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8368D2">
        <w:rPr>
          <w:rFonts w:ascii="Times New Roman" w:hAnsi="Times New Roman"/>
          <w:sz w:val="28"/>
          <w:szCs w:val="28"/>
        </w:rPr>
        <w:t xml:space="preserve"> города Бердска                  </w:t>
      </w:r>
      <w:r w:rsidR="003501A1">
        <w:rPr>
          <w:rFonts w:ascii="Times New Roman" w:hAnsi="Times New Roman"/>
          <w:sz w:val="28"/>
          <w:szCs w:val="28"/>
        </w:rPr>
        <w:t xml:space="preserve">           </w:t>
      </w:r>
      <w:r w:rsidR="00CF3B45">
        <w:rPr>
          <w:rFonts w:ascii="Times New Roman" w:hAnsi="Times New Roman"/>
          <w:sz w:val="28"/>
          <w:szCs w:val="28"/>
        </w:rPr>
        <w:tab/>
      </w:r>
      <w:r w:rsidR="008368D2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__________________/</w:t>
      </w:r>
      <w:r w:rsidR="00412721">
        <w:rPr>
          <w:rFonts w:ascii="Times New Roman" w:hAnsi="Times New Roman"/>
          <w:sz w:val="28"/>
          <w:szCs w:val="28"/>
        </w:rPr>
        <w:t>В.Н. Захаров</w:t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 w:rsidR="00CF3B45">
        <w:rPr>
          <w:rFonts w:ascii="Times New Roman" w:hAnsi="Times New Roman"/>
          <w:sz w:val="28"/>
          <w:szCs w:val="28"/>
        </w:rPr>
        <w:tab/>
      </w:r>
      <w:r w:rsidRPr="00A276F4">
        <w:rPr>
          <w:rFonts w:ascii="Times New Roman" w:hAnsi="Times New Roman"/>
          <w:sz w:val="28"/>
          <w:szCs w:val="28"/>
        </w:rPr>
        <w:t>________________/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gramStart"/>
      <w:r>
        <w:rPr>
          <w:rFonts w:ascii="Times New Roman" w:hAnsi="Times New Roman"/>
          <w:sz w:val="28"/>
          <w:szCs w:val="28"/>
        </w:rPr>
        <w:t>Голубев</w:t>
      </w:r>
      <w:proofErr w:type="gramEnd"/>
    </w:p>
    <w:p w:rsidR="00CF3B45" w:rsidRDefault="00CF3B45">
      <w:r>
        <w:br w:type="page"/>
      </w:r>
    </w:p>
    <w:p w:rsidR="00C55CBF" w:rsidRDefault="00C55CBF" w:rsidP="00C55CBF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C55CBF" w:rsidRDefault="00C55CBF" w:rsidP="00C55CBF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55CBF" w:rsidRPr="00C55CBF" w:rsidRDefault="00C55CBF" w:rsidP="00C55CBF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от  16.02.2023 № 144</w:t>
      </w:r>
    </w:p>
    <w:p w:rsidR="00C55CBF" w:rsidRDefault="00C55CBF" w:rsidP="00C55CBF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«ПРИЛОЖЕНИЕ 1</w:t>
      </w:r>
    </w:p>
    <w:p w:rsidR="00C55CBF" w:rsidRPr="00C55CBF" w:rsidRDefault="00C55CBF" w:rsidP="00C55CBF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 от  22.11.2022  № 134</w:t>
      </w:r>
    </w:p>
    <w:p w:rsidR="00C55CBF" w:rsidRDefault="00C55CBF" w:rsidP="00C55CB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F3B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p w:rsidR="00C55CBF" w:rsidRDefault="00C55CBF" w:rsidP="00C55C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3B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Распределение бюджетных ассигнований на 2023 год по разделам и подразделам, муниципальным программам и </w:t>
      </w:r>
      <w:proofErr w:type="spellStart"/>
      <w:r w:rsidRPr="00CF3B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непрограммным</w:t>
      </w:r>
      <w:proofErr w:type="spellEnd"/>
      <w:r w:rsidRPr="00CF3B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направлениям деятельности, группам </w:t>
      </w:r>
      <w:proofErr w:type="gramStart"/>
      <w:r w:rsidRPr="00CF3B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</w:p>
    <w:p w:rsidR="00C55CBF" w:rsidRDefault="00C55CBF" w:rsidP="00C55CBF">
      <w:pPr>
        <w:spacing w:after="0" w:line="240" w:lineRule="auto"/>
        <w:jc w:val="right"/>
      </w:pPr>
      <w:r w:rsidRPr="00CF3B45">
        <w:rPr>
          <w:rFonts w:ascii="Times New Roman" w:eastAsia="Times New Roman" w:hAnsi="Times New Roman"/>
          <w:sz w:val="20"/>
          <w:szCs w:val="20"/>
          <w:lang w:eastAsia="ru-RU"/>
        </w:rPr>
        <w:t>(тыс</w:t>
      </w:r>
      <w:proofErr w:type="gramStart"/>
      <w:r w:rsidRPr="00CF3B45">
        <w:rPr>
          <w:rFonts w:ascii="Times New Roman" w:eastAsia="Times New Roman" w:hAnsi="Times New Roman"/>
          <w:sz w:val="20"/>
          <w:szCs w:val="20"/>
          <w:lang w:eastAsia="ru-RU"/>
        </w:rPr>
        <w:t>.р</w:t>
      </w:r>
      <w:proofErr w:type="gramEnd"/>
      <w:r w:rsidRPr="00CF3B45">
        <w:rPr>
          <w:rFonts w:ascii="Times New Roman" w:eastAsia="Times New Roman" w:hAnsi="Times New Roman"/>
          <w:sz w:val="20"/>
          <w:szCs w:val="20"/>
          <w:lang w:eastAsia="ru-RU"/>
        </w:rPr>
        <w:t>ублей)</w:t>
      </w:r>
    </w:p>
    <w:tbl>
      <w:tblPr>
        <w:tblW w:w="10007" w:type="dxa"/>
        <w:tblInd w:w="98" w:type="dxa"/>
        <w:tblLook w:val="04A0"/>
      </w:tblPr>
      <w:tblGrid>
        <w:gridCol w:w="5539"/>
        <w:gridCol w:w="444"/>
        <w:gridCol w:w="494"/>
        <w:gridCol w:w="1272"/>
        <w:gridCol w:w="617"/>
        <w:gridCol w:w="1641"/>
      </w:tblGrid>
      <w:tr w:rsidR="00CF3B45" w:rsidRPr="00C55CBF" w:rsidTr="00C55CBF">
        <w:trPr>
          <w:trHeight w:val="2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45" w:rsidRPr="00C55CBF" w:rsidRDefault="00CF3B45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55C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385 812,2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3 223,9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3 223,9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3 223,9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3 223,9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3 223,9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4 957,7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4 957,7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2 700,7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2 699,7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2 699,7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2 257,0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2 257,0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2 257,0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95 093,2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2 792,1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2 792,1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</w:t>
            </w: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2 411,5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2 411,5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80 724,0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73 147,5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73 147,5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73 147,5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7 576,5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6 831,0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6 831,0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11 577,1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4 457,6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4 157,7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4 157,7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</w:t>
            </w: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503,9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503,9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6 473,0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4 969,2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4 969,2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1 503,8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1 503,8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27 351,6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27 351,6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22 533,8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22 533,8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22 533,8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3 681,7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3 663,7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3 663,7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1 136,0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1 136,0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1 136,0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251 173,0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8 298,1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8 298,1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8 298,1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8 298,1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5 630,9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1 345,5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4 285,4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1 695,4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1 695,4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30 294,2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17 464,2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8 792,7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8 792,7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647,5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204 949,9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48 856,8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36 053,2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36 053,2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12 619,5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12 619,5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143 619,7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143 619,7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143 619,7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19 438,4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19 438,4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1 525,4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1 525,4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1 525,4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1 525,4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17 898,1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17 898,1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16 548,1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16 548,1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1 348,9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1 348,9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634 768,8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3 219,6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3 219,6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2 019,6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2 019,6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2 019,6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137 677,2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137 677,2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9 424,8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9 424,8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9 424,8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53 327,8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53 327,8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53 327,8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74 924,6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74 924,6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74 924,6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490 847,3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481 497,3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4 929,5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4 929,5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4 929,5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134 100,0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133 700,0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133 700,0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16 307,0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16 307,0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16 307,0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48 500,0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44 500,0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44 500,0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42 090,0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42 090,0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42 090,0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</w:t>
            </w: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24 988,1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9 880,0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9 880,0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15 108,1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15 108,1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2 840,2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2 840,2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2 840,2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3 150,0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2 750,0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2 750,0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2 750,0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3 024,7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3 024,7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3 024,7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3 024,7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3 024,7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828 697,2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40 415,0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6 762,0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6 762,0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6 762,0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33 591,1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33 591,1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33 591,1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33 591,1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633 986,1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20 262,1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«Реконструкция и развитие </w:t>
            </w: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«Восстановление и устройство циркуляционных </w:t>
            </w:r>
            <w:proofErr w:type="gram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9 612,1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«Восстановление и устройство циркуляционных </w:t>
            </w:r>
            <w:proofErr w:type="gram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9 612,1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9 612,1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9 612,1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613 724,0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339 291,3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339 291,3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339 291,3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154 863,4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154 863,4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154 863,4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46 058,5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46 058,5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46 058,5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49 997,0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49 997,0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49 997,0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22 998,0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22 998,0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22 998,0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87 311,4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21 953,7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21 953,7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21 953,7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21 953,7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21 953,7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27 705,8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организации </w:t>
            </w:r>
            <w:proofErr w:type="gram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благоустройства дворовых территорий многоквартирных домов территорий общего пользования</w:t>
            </w:r>
            <w:proofErr w:type="gram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11 156,2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11 156,2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11 156,2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8 349,6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8 349,6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8 349,6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37 651,9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35 829,2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35 235,0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35 235,0</w:t>
            </w:r>
          </w:p>
        </w:tc>
      </w:tr>
      <w:tr w:rsidR="00CF3B45" w:rsidRPr="00C55CBF" w:rsidTr="00122D58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66 984,7</w:t>
            </w:r>
          </w:p>
        </w:tc>
      </w:tr>
      <w:tr w:rsidR="00CF3B45" w:rsidRPr="00C55CBF" w:rsidTr="00122D58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42 889,2</w:t>
            </w:r>
          </w:p>
        </w:tc>
      </w:tr>
      <w:tr w:rsidR="00CF3B45" w:rsidRPr="00C55CBF" w:rsidTr="00122D58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«Содержание муниципального жилого и </w:t>
            </w: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42 889,2</w:t>
            </w:r>
          </w:p>
        </w:tc>
      </w:tr>
      <w:tr w:rsidR="00CF3B45" w:rsidRPr="00C55CBF" w:rsidTr="00122D58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(оказания услуг) муниципальных казенных учреждений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42 889,2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36 251,2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36 251,2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6 398,0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6 398,0</w:t>
            </w:r>
          </w:p>
        </w:tc>
      </w:tr>
      <w:tr w:rsidR="00CF3B45" w:rsidRPr="00C55CBF" w:rsidTr="00122D58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CF3B45" w:rsidRPr="00C55CBF" w:rsidTr="00122D58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24 095,5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24 095,5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21 154,5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21 154,5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3 911,0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3 911,0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3 911,0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3 911,0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3 911,0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3 911,0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2 413 167,3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991 471,4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976 448,1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1 318,5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1 318,5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1 318,5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социальной поддержки отдельных категорий обучающихся в образовательных организациях в рамках </w:t>
            </w: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697 463,5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697 463,5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354 188,4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343 275,1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775,9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775,9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755,9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251 935,2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251 935,2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107 857,0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144 078,3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2 955,0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2 955,0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2 155,0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15 023,3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15 023,3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15 023,3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6 143,4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8 879,9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1 196 422,3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1 184 387,2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</w:t>
            </w: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1 014,2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1 014,2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1 014,2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46 637,4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46 637,4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33 424,4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13 213,0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2 094,9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2 094,9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1 496,0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598,9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1 217,3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1 217,3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1 217,3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питанием на льготных условиях детей военнослужащих, обучающихся по программам основного общего образования и среднего общего образования в государственных и муниципальных образовательных организациях, государственной программы Новосибирской  области </w:t>
            </w:r>
            <w:r w:rsid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образования, создание условий для социализации детей и учащейся молодежи в Новосибирской области</w:t>
            </w:r>
            <w:r w:rsid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6 377,3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6 377,3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3 188,7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3 188,7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49 467,2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49 467,2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35 704,0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13 763,3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738 128,6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738 128,6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505 496,7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232 631,9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245 008,4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245 008,4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149 575,2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95 433,2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3 447,1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3 447,1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2 447,1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1 543,5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645,0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87 011,9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87 011,9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59 974,0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27 037,9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           социализации детей и учащейся молодежи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875,6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12 035,2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12 035,2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12 035,2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7 302,8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4 732,4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149 662,1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67 075,0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66 048,5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66 048,5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66 048,5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82 587,1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33 246,1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33 246,1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17 182,9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16 063,2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4 294,2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4 294,2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3 731,0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44 527,6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44 417,0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31 942,9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12 363,5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30 256,6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10 507,0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4 391,6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3 725,9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3 725,9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665,7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584,8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6 115,4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2 573,0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2 573,0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3 542,5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2 465,1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1 077,3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19 654,8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19 654,8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19 654,8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19 654,8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45 354,9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45 354,9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44 373,4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41 068,6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41 068,6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3 254,7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3 254,7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191 818,3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178 528,1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26 264,7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22 055,3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22 055,3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22 055,3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1 143,0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мероприятий по техническому оснащению муниципальных музеев государственной программы Новосибирской области "Культура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110А155900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2 474,4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110А155900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2 474,4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110А155900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2 474,4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152 213,4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созданию условий для развития сферы туризма, инфраструктуры досуга и отдыха в рамках государственной программы Новосибирской области «Развитие туризма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2 174,5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2 174,5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2 174,5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106 775,6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106 775,6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45 170,6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61 605,0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34 221,6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34 221,6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34 221,6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3 777,7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3 652,7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3 652,7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13 290,2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13 290,2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13 290,2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11 779,4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11 779,4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1 474,3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1 474,3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149 068,0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97 504,8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97 504,8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6 521,2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6 521,2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6 521,2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6 371,8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6 371,8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6 371,8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84 611,8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84 611,8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84 611,8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5 445,4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5 306,1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5 306,1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5 306,1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5 306,1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36 798,6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36 798,6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36 798,6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7 382,3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7 382,3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29 416,3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29 416,3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5 733,2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4 260,5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 селения и улучшение социального положения семей с детьми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4 210,5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4 210,5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4 210,5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1 472,7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1 472,7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1 472,7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1 472,7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164 352,8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27 100,4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27 065,4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27 065,4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27 065,4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15 986,5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11 078,9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23 281,2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23 281,2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осуществлению малобюджетного строительства, реконструкции, благоустройства, ремонта спортивных сооружений, обеспечения оборудованием и инвентарем спортивных объектов, приобретения объектов недвижимого имущества спортивного назначения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20 486,8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20 486,8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20 259,6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1 212,9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712,9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712,9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100 205,2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100 205,2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99 482,9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99 482,9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99 482,9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оказанию государственной поддержки организаций, входящих в систему спортивной подготовки,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13 766,0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13 766,0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(оказания услуг) </w:t>
            </w: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13 766,0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12 657,8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12 657,8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1 105,7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1 105,7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4 795 852,2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55C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F3B45" w:rsidRPr="00C55CBF" w:rsidTr="00C55CBF">
        <w:trPr>
          <w:trHeight w:val="20"/>
        </w:trPr>
        <w:tc>
          <w:tcPr>
            <w:tcW w:w="100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122D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5CB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________________________</w:t>
            </w:r>
            <w:r w:rsidR="00122D5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  <w:r w:rsidRPr="00C55CB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122D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122D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122D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122D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122D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122D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F3B45" w:rsidRPr="00C55CBF" w:rsidTr="00C55CBF">
        <w:trPr>
          <w:trHeight w:val="2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122D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122D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122D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122D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122D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122D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F3B45" w:rsidRPr="00C55CBF" w:rsidTr="00C55CBF">
        <w:trPr>
          <w:trHeight w:val="20"/>
        </w:trPr>
        <w:tc>
          <w:tcPr>
            <w:tcW w:w="100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55CBF" w:rsidRDefault="00CF3B45" w:rsidP="00122D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5CB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______________________</w:t>
            </w:r>
          </w:p>
        </w:tc>
      </w:tr>
    </w:tbl>
    <w:p w:rsidR="00CF3B45" w:rsidRDefault="00CF3B45" w:rsidP="008368D2"/>
    <w:p w:rsidR="00CF3B45" w:rsidRDefault="00CF3B45">
      <w:r>
        <w:br w:type="page"/>
      </w:r>
    </w:p>
    <w:p w:rsidR="00122D58" w:rsidRDefault="00122D58" w:rsidP="00122D5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F3B4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Таблица 2</w:t>
      </w:r>
    </w:p>
    <w:p w:rsidR="00122D58" w:rsidRDefault="00122D58" w:rsidP="00122D58">
      <w:pPr>
        <w:spacing w:after="0" w:line="240" w:lineRule="auto"/>
        <w:jc w:val="center"/>
      </w:pPr>
      <w:r w:rsidRPr="00CF3B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Распределение бюджетных ассигнований бюджета на 2024 и 2025 годы по разделам и подразделам, муниципальным программам и </w:t>
      </w:r>
      <w:proofErr w:type="spellStart"/>
      <w:r w:rsidRPr="00CF3B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непрограммным</w:t>
      </w:r>
      <w:proofErr w:type="spellEnd"/>
      <w:r w:rsidRPr="00CF3B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направлениям деятельности, группам </w:t>
      </w:r>
      <w:proofErr w:type="gramStart"/>
      <w:r w:rsidRPr="00CF3B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</w:p>
    <w:tbl>
      <w:tblPr>
        <w:tblW w:w="9979" w:type="dxa"/>
        <w:tblInd w:w="98" w:type="dxa"/>
        <w:tblLook w:val="04A0"/>
      </w:tblPr>
      <w:tblGrid>
        <w:gridCol w:w="4546"/>
        <w:gridCol w:w="444"/>
        <w:gridCol w:w="494"/>
        <w:gridCol w:w="1272"/>
        <w:gridCol w:w="617"/>
        <w:gridCol w:w="1298"/>
        <w:gridCol w:w="1308"/>
      </w:tblGrid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45" w:rsidRPr="00122D58" w:rsidRDefault="00CF3B45" w:rsidP="00122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22D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26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3B45" w:rsidRPr="00122D58" w:rsidRDefault="00CF3B45" w:rsidP="00CF3B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3B45" w:rsidRPr="00122D58" w:rsidRDefault="00CF3B45" w:rsidP="00CF3B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3B45" w:rsidRPr="00122D58" w:rsidRDefault="00CF3B45" w:rsidP="00CF3B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3B45" w:rsidRPr="00122D58" w:rsidRDefault="00CF3B45" w:rsidP="00CF3B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206 248,3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212 828,5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3 268,8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3 929,6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3 268,8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3 929,6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1 762,5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1 761,5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1 761,5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94 413,0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95 112,2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77 640,5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77 640,5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70 064,0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70 064,0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государственных </w:t>
            </w: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70 064,0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7 576,5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7 576,5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6 831,0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6 831,0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6 831,0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6 831,0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16 772,5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17 471,7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5 007,6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4 557,0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4 557,0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450,6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450,6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 по решению вопросов в сфере административных правонарушений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693,6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</w:t>
            </w: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6 249,6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6 640,2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6 249,6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6 640,2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759,8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759,8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4 075,8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4 336,2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4 036,2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4 036,2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20 258,6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24 435,8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20 258,6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24 435,8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16 860,8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20 869,8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16 860,8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20 869,8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16 860,8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20 869,8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2 539,3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2 536,3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2 536,3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81 186,4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82 230,8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8 466,5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8 466,5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8 466,5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8 466,5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</w:t>
            </w: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22 012,5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21 982,5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9 182,5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9 152,5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8 511,0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8 481,0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8 511,0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8 481,0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48 757,4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49 781,8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44 938,5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45 962,9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32 074,6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33 099,0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32 074,6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33 099,0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12 683,9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12 683,9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12 683,9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12 683,9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муниципальных программ по развитию территориального общественного самоуправления в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1 345,5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13 513,6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14 981,1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13 513,6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14 981,1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12 234,6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14 966,1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12 234,6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14 966,1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11 934,6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13 966,1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11 934,6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13 966,1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410 354,1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270 470,0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131 063,5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138 652,8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131 063,5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138 652,8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 организации регулярных перевозок пассажиров и багажа по </w:t>
            </w: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55 780,8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58 012,1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55 780,8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58 012,1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55 780,8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58 012,1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75 282,7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80 640,7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75 282,7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80 640,7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75 282,7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80 640,7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275 037,9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125 814,6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274 197,3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125 114,6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5 109,5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4 850,0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5 109,5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4 850,0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5 109,5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4 850,0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Содержание автомобильных дорог и инженерных </w:t>
            </w: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23 500,0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23 500,0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23 500,0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20 585,2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29 764,6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20 585,2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29 764,6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20 585,2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29 764,6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2 002,7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2 002,7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2 002,7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2 002,7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2 002,7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504 438,3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697 518,6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17 610,3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16 952,9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17 610,3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16 952,9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8 195,0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13 340,0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8 195,0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13 340,0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8 195,0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13 340,0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3 612,9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3 551,0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3 551,0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9 353,4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9 353,4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9 353,4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348 489,6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567 391,8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</w:t>
            </w:r>
            <w:r w:rsid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рограмма «Восстановление и устройство циркуляционных </w:t>
            </w:r>
            <w:proofErr w:type="gram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«Восстановление и устройство циркуляционных </w:t>
            </w:r>
            <w:proofErr w:type="gram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трубопроводов </w:t>
            </w: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систем горячего водоснабжения многоквартирных домов города</w:t>
            </w:r>
            <w:proofErr w:type="gram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348 489,6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567 391,8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50 702,0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50 702,0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50 702,0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4 012,1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4 012,1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4 012,1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22 095,4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19 995,4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19 995,4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154 395,3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154 395,3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154 395,3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154 395,3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154 395,3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154 395,3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16 058,5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16 058,5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16 058,5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234 039,9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234 039,9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234 039,9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96 583,9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96 583,9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96 583,9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68 637,7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31 145,7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организации </w:t>
            </w:r>
            <w:proofErr w:type="gram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благоустройства дворовых территорий многоквартирных домов территорий общего пользования</w:t>
            </w:r>
            <w:proofErr w:type="gram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подпрограммы 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38 092,7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Субсидии юридическим лицам (кроме некоммерческих организаций), индивидуальным </w:t>
            </w: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формированию современной городской среды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36 770,0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36 366,8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36 366,8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 дворовых территорий многоквартирных домов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(организация общественных пространств и дворовых территорий многоквартирных домов) в рамках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30 545,0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31 145,7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14 027,9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14 027,9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14 027,9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15 881,0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15 881,0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15 881,0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современной городской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(организация общественных пространств и дворовых территорий многоквартирных домов)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69 700,7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82 028,2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69 700,7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82 028,2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24 030,2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21 097,7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21 099,2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21 097,7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21 099,2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20 160,8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20 160,8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20 160,8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32 892,5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37 837,3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32 360,5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37 286,3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32 360,5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37 286,3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551,0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551,0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2 257 970,2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2 381 498,9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932 637,2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996 086,7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932 637,2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996 086,7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742 615,8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792 494,9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</w:t>
            </w: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742 615,8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792 494,9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377 111,5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402 452,4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365 504,3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390 042,5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169 821,4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183 391,8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169 821,4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183 391,8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65 617,9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59 188,3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104 203,5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124 203,5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1 140 290,0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1 195 543,7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1 140 290,0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1 195 543,7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48 637,4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48 637,4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48 637,4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48 637,4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35 235,8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35 235,8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13 401,6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13 401,6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2 097,5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2 097,5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1 496,0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</w:t>
            </w: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1 825,0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1 825,0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1 425,0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51 427,3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51 427,3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51 427,3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51 427,3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36 720,7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36 720,7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14 706,6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14 706,6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782 716,1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823 292,8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782 716,1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823 292,8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536 028,3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563 818,0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246 687,8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259 474,8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159 629,6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175 518,8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159 629,6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175 518,8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119 033,5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127 568,5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40 596,1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47 950,3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1 543,5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645,0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87 011,9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84 582,7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87 011,9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84 582,7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59 974,0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58 759,4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27 037,9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25 823,3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деятельности советников директора по воспитанию и взаимодействию с детскими </w:t>
            </w: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4 624,8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5 841,8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4 624,8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5 841,8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2 624,8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3 841,8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121 978,8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126 770,3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82 915,3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82 915,3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18 100,0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17 000,0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4 294,2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4 294,2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3 731,0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43 521,1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43 413,0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31 532,7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31 208,4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11 988,3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12 096,4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39 063,5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43 855,0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38 037,0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42 828,5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38 037,0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42 828,5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38 037,0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42 828,5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на приобретение оборудования и проведение капитального </w:t>
            </w: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ремонта муниципальных учреждений культуры и муниципальных образовательных организаций дополнительного </w:t>
            </w:r>
            <w:proofErr w:type="gram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образования сферы культуры государственной программы Новосибирской области</w:t>
            </w:r>
            <w:proofErr w:type="gram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19 489,4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19 523,4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6 929,0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6 929,0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6 929,0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6 929,0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6 298,9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6 298,9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6 298,9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6 298,9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12 465,6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12 299,6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12 465,6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12 299,6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12 465,6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12 299,6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12 465,6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12 299,6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43 574,8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43 574,8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43 574,8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43 574,8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43 558,3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43 558,3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37 746,0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37 746,0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37 746,0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37 746,0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5 762,3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5 762,3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5 762,3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5 762,3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130Е250980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130Е250980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130Е250980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136 249,8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136 362,5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124 923,5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125 036,2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124 873,5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124 986,2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123 258,1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123 370,5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123 258,1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123 370,5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66 450,1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69 690,4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56 808,0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53 680,1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Гоударственная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поддержкеа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отрасли культуры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11 326,3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11 326,3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11 326,3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11 326,3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11 326,3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11 326,3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10 659,3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10 659,3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10 659,3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10 659,3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163 707,1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151 665,9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102 188,3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99 629,4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102 188,3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99 629,4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учреждений социального обслуживания, связанной с созданием системы долговременного ухода за гражданами пожилого возраста и инвалидами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6 630,6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6 630,6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6 630,6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88 036,5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92 108,2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88 036,5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92 108,2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88 036,5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92 108,2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15 736,4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7 210,9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15 736,4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7 210,9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полномочий по обеспечению </w:t>
            </w: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10 107,0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10 107,0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10 107,0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5 490,1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5 387,1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5 490,1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5 387,1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5 490,1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5 387,1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37 416,0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37 602,0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37 416,0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37 602,0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37 416,0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37 602,0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5 936,0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6 122,0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5 936,0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6 122,0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31 480,0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31 480,0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4 780,5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3 637,6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4 780,5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3 637,6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3 587,6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3 587,6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3 587,6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формированию условий для обеспечения беспрепятственного доступа инвалидов и других </w:t>
            </w: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119 052,7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97 053,9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20 732,0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25 411,8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20 692,0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25 366,8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20 692,0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25 366,8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20 692,0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25 366,8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13 714,4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15 356,4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6 977,6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10 010,4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859,5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859,5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83 969,5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57 662,5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83 969,5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57 662,5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83 969,5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57 662,5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83 969,5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57 662,5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83 969,5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57 662,5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(оказания </w:t>
            </w: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12 021,1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12 021,1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1 094,4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1 094,4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7 288,2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3 854 701,0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4 045 898,9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122D58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F3B45" w:rsidRPr="00122D58" w:rsidTr="00122D58">
        <w:trPr>
          <w:trHeight w:val="20"/>
        </w:trPr>
        <w:tc>
          <w:tcPr>
            <w:tcW w:w="9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22D5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__________________________</w:t>
            </w:r>
            <w:r w:rsidRPr="00122D58">
              <w:rPr>
                <w:rFonts w:eastAsia="Times New Roman" w:cs="Arial CYR"/>
                <w:sz w:val="20"/>
                <w:szCs w:val="20"/>
                <w:lang w:eastAsia="ru-RU"/>
              </w:rPr>
              <w:t>».</w:t>
            </w: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F3B45" w:rsidRPr="00122D58" w:rsidTr="00122D58">
        <w:trPr>
          <w:trHeight w:val="20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F3B45" w:rsidRPr="00122D58" w:rsidTr="00122D58">
        <w:trPr>
          <w:trHeight w:val="20"/>
        </w:trPr>
        <w:tc>
          <w:tcPr>
            <w:tcW w:w="9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122D58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22D5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_____________________________</w:t>
            </w:r>
          </w:p>
        </w:tc>
      </w:tr>
    </w:tbl>
    <w:p w:rsidR="00CF3B45" w:rsidRDefault="00CF3B45" w:rsidP="008368D2"/>
    <w:p w:rsidR="00CF3B45" w:rsidRDefault="00CF3B45">
      <w:r>
        <w:br w:type="page"/>
      </w:r>
    </w:p>
    <w:p w:rsidR="0032461F" w:rsidRDefault="0032461F" w:rsidP="0032461F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32461F" w:rsidRDefault="0032461F" w:rsidP="0032461F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2461F" w:rsidRPr="00C55CBF" w:rsidRDefault="0032461F" w:rsidP="0032461F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от  16.02.2023 № 144</w:t>
      </w:r>
    </w:p>
    <w:p w:rsidR="0032461F" w:rsidRDefault="0032461F" w:rsidP="0032461F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«ПРИЛОЖЕНИЕ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32461F" w:rsidRPr="00C55CBF" w:rsidRDefault="0032461F" w:rsidP="0032461F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 от  22.11.2022  № 134</w:t>
      </w:r>
    </w:p>
    <w:p w:rsidR="0032461F" w:rsidRDefault="0032461F" w:rsidP="0032461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F3B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p w:rsidR="0032461F" w:rsidRDefault="0032461F" w:rsidP="0032461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3B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Распределение бюджетных ассигнований на 2023 год по муниципальным программам и </w:t>
      </w:r>
      <w:proofErr w:type="spellStart"/>
      <w:r w:rsidRPr="00CF3B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непрограммным</w:t>
      </w:r>
      <w:proofErr w:type="spellEnd"/>
      <w:r w:rsidRPr="00CF3B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направлениям деятельности, группам </w:t>
      </w:r>
      <w:proofErr w:type="gramStart"/>
      <w:r w:rsidRPr="00CF3B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CF3B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указанием кодов разделов и подразделов классификации расходов бюджетов</w:t>
      </w:r>
    </w:p>
    <w:p w:rsidR="0032461F" w:rsidRDefault="0032461F" w:rsidP="0032461F">
      <w:pPr>
        <w:spacing w:after="0" w:line="240" w:lineRule="auto"/>
        <w:jc w:val="right"/>
      </w:pPr>
      <w:r w:rsidRPr="00CF3B45">
        <w:rPr>
          <w:rFonts w:ascii="Times New Roman" w:eastAsia="Times New Roman" w:hAnsi="Times New Roman"/>
          <w:sz w:val="20"/>
          <w:szCs w:val="20"/>
          <w:lang w:eastAsia="ru-RU"/>
        </w:rPr>
        <w:t>тыс</w:t>
      </w:r>
      <w:proofErr w:type="gramStart"/>
      <w:r w:rsidRPr="00CF3B45">
        <w:rPr>
          <w:rFonts w:ascii="Times New Roman" w:eastAsia="Times New Roman" w:hAnsi="Times New Roman"/>
          <w:sz w:val="20"/>
          <w:szCs w:val="20"/>
          <w:lang w:eastAsia="ru-RU"/>
        </w:rPr>
        <w:t>.р</w:t>
      </w:r>
      <w:proofErr w:type="gramEnd"/>
      <w:r w:rsidRPr="00CF3B45">
        <w:rPr>
          <w:rFonts w:ascii="Times New Roman" w:eastAsia="Times New Roman" w:hAnsi="Times New Roman"/>
          <w:sz w:val="20"/>
          <w:szCs w:val="20"/>
          <w:lang w:eastAsia="ru-RU"/>
        </w:rPr>
        <w:t>ублей</w:t>
      </w:r>
    </w:p>
    <w:tbl>
      <w:tblPr>
        <w:tblW w:w="10040" w:type="dxa"/>
        <w:tblInd w:w="98" w:type="dxa"/>
        <w:tblLook w:val="04A0"/>
      </w:tblPr>
      <w:tblGrid>
        <w:gridCol w:w="5964"/>
        <w:gridCol w:w="1272"/>
        <w:gridCol w:w="516"/>
        <w:gridCol w:w="444"/>
        <w:gridCol w:w="494"/>
        <w:gridCol w:w="1350"/>
      </w:tblGrid>
      <w:tr w:rsidR="00CF3B45" w:rsidRPr="00CF3B45" w:rsidTr="0032461F">
        <w:trPr>
          <w:trHeight w:val="230"/>
        </w:trPr>
        <w:tc>
          <w:tcPr>
            <w:tcW w:w="5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45" w:rsidRPr="00CF3B45" w:rsidRDefault="00CF3B45" w:rsidP="00324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CF3B45" w:rsidRPr="00CF3B45" w:rsidTr="0032461F">
        <w:trPr>
          <w:trHeight w:val="230"/>
        </w:trPr>
        <w:tc>
          <w:tcPr>
            <w:tcW w:w="59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3B45" w:rsidRPr="00CF3B45" w:rsidRDefault="00CF3B45" w:rsidP="00CF3B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3B45" w:rsidRPr="00CF3B45" w:rsidRDefault="00CF3B45" w:rsidP="00CF3B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3B45" w:rsidRPr="00CF3B45" w:rsidRDefault="00CF3B45" w:rsidP="00CF3B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3B45" w:rsidRPr="00CF3B45" w:rsidRDefault="00CF3B45" w:rsidP="00CF3B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3B45" w:rsidRPr="00CF3B45" w:rsidRDefault="00CF3B45" w:rsidP="00CF3B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8298,1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8298,1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8298,1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3024,7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3024,7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3024,7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5630,9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1345,5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4285,4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1695,4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104696,7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 селения и улучшение социального положения семей с детьми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10731,7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6521,2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4210,5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6371,8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6371,8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87403,9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2411,5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380,6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84611,8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137677,2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9424,8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9424,8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53327,8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53327,8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в рамках муниципальной программы «Обеспечение доступности услуг общественного пассажирского транспорта для </w:t>
            </w: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населения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74924,6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74924,6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481497,3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4929,5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4929,5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134100,0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133700,0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16307,0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16307,0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48500,0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42090,0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42090,0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24988,1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15108,1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2840,2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2840,2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171742,5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171742,5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95867,0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9400,0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«Восстановление и устройство циркуляционных </w:t>
            </w:r>
            <w:proofErr w:type="gramStart"/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9612,1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«Восстановление и устройство циркуляционных </w:t>
            </w:r>
            <w:proofErr w:type="gramStart"/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9612,1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9612,1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21953,7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21953,7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21953,7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1250,0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49651,2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42889,2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36251,2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6398,0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6762,0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6760,0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33905,8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организации </w:t>
            </w:r>
            <w:proofErr w:type="gramStart"/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благоустройства дворовых территорий многоквартирных домов территорий общего пользования</w:t>
            </w:r>
            <w:proofErr w:type="gramEnd"/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11156,2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11156,2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8349,6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8349,6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3911,0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3911,0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3911,0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«Сохранение, использование и </w:t>
            </w: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популяризация объектов историко-культурного наследия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26264,7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22055,3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22055,3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1143,0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мероприятий по техническому оснащению муниципальных музеев государственной программы Новосибирской области "Культура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110А155900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2474,4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110А155900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2474,4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232578,7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13290,2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11779,4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1474,3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созданию условий для развития сферы туризма, инфраструктуры досуга и отдыха в рамках государственной программы Новосибирской области «Развитие туризма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2174,5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2174,5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66048,5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66048,5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106775,6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106775,6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34221,6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34221,6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3777,7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3652,7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2300756,9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44373,4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41068,6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3254,7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2332,7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1318,5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68637,4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46637,4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2094,9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2094,9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</w:t>
            </w: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1217,3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1217,3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питанием на льготных условиях детей военнослужащих, обучающихся по программам основного общего образования и среднего общего образования в государственных и муниципальных образовательных организациях, государственной программы Новосибирской 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6377,3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6377,3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49467,2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49467,2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697463,5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697463,5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738128,6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738128,6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4391,6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3725,9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665,7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1472,7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1472,7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1542,6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775,9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образовательных </w:t>
            </w: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251935,2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251935,2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245008,4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245008,4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33246,1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33246,1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4294,2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4294,2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6115,4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2573,0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3542,5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6719,3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2955,0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3447,1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2188,5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2188,5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</w:t>
            </w: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44527,6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44417,0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87011,9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87011,9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19654,8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19654,8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19654,8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164317,8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13766,0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12657,8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1105,7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осуществлению малобюджетного строительства, реконструкции, благоустройства, ремонта спортивных сооружений, обеспечения оборудованием и инвентарем спортивных объектов, приобретения объектов недвижимого имущества спортивного назначения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20486,8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20486,8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126608,5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27065,4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99482,9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1212,9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712,9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оказанию государственной поддержки организаций, входящих в систему спортивной подготовки,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1521,3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1521,3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37651,9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35829,2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35235,0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33591,1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33591,1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33591,1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1525,4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1525,4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1525,4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«Профилактика правонарушений </w:t>
            </w: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2000000000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179,8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179,8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116257,1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95681,3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73147,5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22533,8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11258,2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6831,0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3663,7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3223,9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3223,9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2700,7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2699,7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2257,0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2257,0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1136,0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1136,0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35112,4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4818,3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4818,3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недвижимости, признание прав и регулирование </w:t>
            </w: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отношений по государственной и муниципальной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12830,0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12830,0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17464,2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8792,7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955438,0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90850,3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36053,2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16548,1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21154,5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12619,5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1348,9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2611,0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339291,3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339291,3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2819,6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2019,6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2473,4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2473,4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115,8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115,8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жилых помещений детям-сиротам и детям, оставшимся без попечения родителей, лицам из их числа по </w:t>
            </w: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4457,6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4157,7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299,9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по решению вопросов в сфере административных правонарушений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503,9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112,1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43271,6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4969,2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1503,8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7382,3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29416,3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154863,4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154863,4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170678,2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15023,3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12035,2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143619,7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</w:t>
            </w: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46058,5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46058,5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27,3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49997,0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49997,0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22998,0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22998,0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5306,1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5306,1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4795852,2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CF3B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F3B45" w:rsidRPr="00CF3B45" w:rsidTr="0032461F">
        <w:trPr>
          <w:trHeight w:val="20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F3B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_____________________</w:t>
            </w:r>
            <w:r w:rsidRPr="00CF3B45">
              <w:rPr>
                <w:rFonts w:eastAsia="Times New Roman" w:cs="Arial CYR"/>
                <w:sz w:val="20"/>
                <w:szCs w:val="20"/>
                <w:lang w:eastAsia="ru-RU"/>
              </w:rPr>
              <w:t>»</w:t>
            </w:r>
            <w:r w:rsidRPr="00CF3B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F3B45" w:rsidRPr="00CF3B45" w:rsidTr="0032461F">
        <w:trPr>
          <w:trHeight w:val="20"/>
        </w:trPr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F3B45" w:rsidRPr="00CF3B45" w:rsidTr="0032461F">
        <w:trPr>
          <w:trHeight w:val="20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45" w:rsidRPr="00CF3B45" w:rsidRDefault="00CF3B45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F3B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________________________</w:t>
            </w:r>
          </w:p>
        </w:tc>
      </w:tr>
    </w:tbl>
    <w:p w:rsidR="00D9095D" w:rsidRDefault="00D9095D" w:rsidP="008368D2"/>
    <w:p w:rsidR="00D9095D" w:rsidRDefault="00D9095D">
      <w:r>
        <w:br w:type="page"/>
      </w:r>
    </w:p>
    <w:p w:rsidR="0032461F" w:rsidRDefault="0032461F" w:rsidP="0032461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909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Таблица 2</w:t>
      </w:r>
      <w:r w:rsidRPr="00324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2461F" w:rsidRDefault="0032461F" w:rsidP="0032461F">
      <w:pPr>
        <w:spacing w:after="0" w:line="240" w:lineRule="auto"/>
        <w:jc w:val="center"/>
      </w:pPr>
      <w:r w:rsidRPr="00D909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Распределение бюджетных ассигнований на 2024 и 2025 годы по муниципальных программам и </w:t>
      </w:r>
      <w:proofErr w:type="spellStart"/>
      <w:r w:rsidRPr="00D909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непрограммным</w:t>
      </w:r>
      <w:proofErr w:type="spellEnd"/>
      <w:r w:rsidRPr="00D909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направлениям деятельности, группам </w:t>
      </w:r>
      <w:proofErr w:type="gramStart"/>
      <w:r w:rsidRPr="00D909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D909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указанием кодов разделов и подразделов классификации расходов бюджетов</w:t>
      </w:r>
    </w:p>
    <w:tbl>
      <w:tblPr>
        <w:tblW w:w="9929" w:type="dxa"/>
        <w:tblInd w:w="98" w:type="dxa"/>
        <w:tblLook w:val="04A0"/>
      </w:tblPr>
      <w:tblGrid>
        <w:gridCol w:w="4546"/>
        <w:gridCol w:w="1272"/>
        <w:gridCol w:w="516"/>
        <w:gridCol w:w="640"/>
        <w:gridCol w:w="580"/>
        <w:gridCol w:w="1066"/>
        <w:gridCol w:w="1309"/>
      </w:tblGrid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D" w:rsidRPr="00D9095D" w:rsidRDefault="00D9095D" w:rsidP="00324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2025год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8416,5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8466,5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8416,5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8466,5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8416,5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8466,5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1952,7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2002,7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1952,7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2002,7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1952,7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2002,7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131063,5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138652,8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55780,8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58012,1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55780,8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58012,1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75282,7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80640,7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75282,7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80640,7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274197,3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125114,6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5109,5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4850,0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5109,5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4850,0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устойчивого функционирования </w:t>
            </w: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29800,0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32500,0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20585,2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29764,6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20585,2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29764,6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1802,5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1802,5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      </w:t>
            </w: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170800,0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170800,0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2206346,3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2325049,5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43558,3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43558,3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37746,0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37746,0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5762,3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5762,3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68637,4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68637,4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48637,4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48637,4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</w:t>
            </w: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2097,5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2097,5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2097,5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2097,5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1825,0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1825,0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1825,0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1825,0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51427,3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51427,3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51427,3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51427,3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742615,8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792494,9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742615,8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792494,9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782716,1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823292,8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782716,1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823292,8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6929,0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6929,0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Социальное обеспечение и иные выплаты </w:t>
            </w: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6298,9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6298,9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630,1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169821,4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183391,8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169821,4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183391,8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159629,6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175518,8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159629,6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175518,8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4294,2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4294,2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4294,2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4294,2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2188,5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2188,5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2188,5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2188,5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43521,1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43521,1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43521,1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43413,0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108,1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87011,9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84582,7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87011,9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84582,7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деятельности советников директора </w:t>
            </w: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130EB51790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4624,8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5841,8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4624,8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5841,8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12465,6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12299,6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12465,6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12299,6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12465,6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12299,6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119012,7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97008,9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13120,0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13120,0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12021,1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12021,1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1094,4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1094,4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104771,1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83138,9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20692,0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25366,8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83969,6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57662,5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1121,6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827,6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38092,7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36770,0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403,2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36366,8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1264,0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1264,0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1264,0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184,8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389,8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389,8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104275,7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109113,7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86924,8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90933,8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70064,0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70064,0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16860,8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20869,8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10115,8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10115,8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6831,0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6831,0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2536,3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2536,3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3107,9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3107,9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3107,9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3107,9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1101,7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1762,5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1100,7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1761,5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2167,1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2167,1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2167,1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2167,1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1026,7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1026,7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27470,9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29270,8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5458,4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7288,3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5458,4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7288,3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12830,0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12830,0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12830,0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12830,0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Прочие выплаты по обязательствам </w:t>
            </w: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9182,5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9152,5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8511,0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8481,0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924043,3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1196515,1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81121,8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84959,1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32074,6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33099,0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11934,6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13966,1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21097,7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21099,2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12683,9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12683,9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2531,0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2611,0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50843,0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50702,0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50843,0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50702,0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1654,2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6712,1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4012,1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2473,4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2473,4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2473,4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2473,4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43149,8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37600,8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8195,0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13340,0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12859,4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20160,8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Капитальные вложения в объекты </w:t>
            </w: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19995,4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Прочие мероприятия в области благоустройства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3945,0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14027,9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3945,0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14027,9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206646,8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204888,9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15881,0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38037,0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42828,5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123258,1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123370,5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7521,2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7521,2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4730,5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3587,6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казенных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44218,8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49163,6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32360,6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37286,3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10659,3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10659,3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532,0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551,0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10107,0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1684,5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10107,0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1684,5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3612,9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3551,0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Образование и организация деятельности </w:t>
            </w: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комиссий по делам несовершеннолетних и защите их прав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4799,9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5007,6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3907,3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4557,0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892,6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450,6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 по решению вопросов в сфере административных правонарушений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664,0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693,6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559,8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572,9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120,7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44616,0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45002,0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6249,6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6640,2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759,8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5936,0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6122,0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31480,0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31480,0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формированию условий для обеспечения беспрепятственного доступа инвалидов и других </w:t>
            </w:r>
            <w:proofErr w:type="spell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Разработка проектной документации на </w:t>
            </w: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благоустройство общественных пространств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154395,3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154395,3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154395,3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154395,3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16058,5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16058,5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16058,5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16058,5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муниципальных программ по развитию территориального общественного самоуправления в Новосибирской области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1345,5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1345,5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</w:t>
            </w:r>
            <w:proofErr w:type="gram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образования сферы культуры государственной программы Новосибирской области</w:t>
            </w:r>
            <w:proofErr w:type="gram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1026,5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</w:t>
            </w:r>
            <w:proofErr w:type="gram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                          </w:t>
            </w:r>
            <w:proofErr w:type="spell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ьным</w:t>
            </w:r>
            <w:proofErr w:type="spellEnd"/>
            <w:proofErr w:type="gramEnd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маршрутам регулярных перевозок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30,7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26,7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234039,9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234039,9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Строительство (приобретение на первичном </w:t>
            </w: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рынке) служебного жилья для отдельных категорий граждан, проживающих и работающих на территории Новосибирской области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9353,4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9353,4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1351,4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1351,4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1351,4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1351,4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97083,9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96583,9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97083,9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96583,9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9900074860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9900074860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5490,1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5387,1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5490,1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5387,1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32461F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</w:t>
            </w:r>
            <w:r w:rsidR="00D9095D"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поддержка отрасли культуры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264,3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264,3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современной городской среды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учреждений социального обслуживания, связанной с созданием системы долговременного ухода за гражданами пожилого возраста и инвалидами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6630,6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</w:t>
            </w: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6630,6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92112,3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96444,4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3775,8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4036,2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88036,5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92108,2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33808,5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72031,3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33808,5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72031,3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33808,5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72031,3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3854701,0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4045898,9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9095D" w:rsidRPr="00D9095D" w:rsidTr="0032461F">
        <w:trPr>
          <w:trHeight w:val="20"/>
        </w:trPr>
        <w:tc>
          <w:tcPr>
            <w:tcW w:w="9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9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______________________</w:t>
            </w:r>
            <w:r w:rsidRPr="00D9095D">
              <w:rPr>
                <w:rFonts w:eastAsia="Times New Roman" w:cs="Arial CYR"/>
                <w:sz w:val="20"/>
                <w:szCs w:val="20"/>
                <w:lang w:eastAsia="ru-RU"/>
              </w:rPr>
              <w:t>»</w:t>
            </w:r>
            <w:r w:rsidRPr="00D909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9095D" w:rsidRPr="00D9095D" w:rsidTr="0032461F">
        <w:trPr>
          <w:trHeight w:val="20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9095D" w:rsidRPr="00D9095D" w:rsidTr="0032461F">
        <w:trPr>
          <w:trHeight w:val="20"/>
        </w:trPr>
        <w:tc>
          <w:tcPr>
            <w:tcW w:w="9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3246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9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______________________</w:t>
            </w:r>
          </w:p>
        </w:tc>
      </w:tr>
    </w:tbl>
    <w:p w:rsidR="00D9095D" w:rsidRDefault="00D9095D" w:rsidP="008368D2"/>
    <w:p w:rsidR="00D9095D" w:rsidRDefault="00D9095D">
      <w:r>
        <w:br w:type="page"/>
      </w:r>
    </w:p>
    <w:p w:rsidR="00FF7BE1" w:rsidRDefault="00FF7BE1" w:rsidP="00FF7BE1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3</w:t>
      </w:r>
    </w:p>
    <w:p w:rsidR="00FF7BE1" w:rsidRDefault="00FF7BE1" w:rsidP="00FF7BE1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F7BE1" w:rsidRPr="00C55CBF" w:rsidRDefault="00FF7BE1" w:rsidP="00FF7BE1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от  16.02.2023 № 144</w:t>
      </w:r>
    </w:p>
    <w:p w:rsidR="00FF7BE1" w:rsidRDefault="00FF7BE1" w:rsidP="00FF7BE1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«ПРИЛОЖЕНИЕ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FF7BE1" w:rsidRPr="00C55CBF" w:rsidRDefault="00FF7BE1" w:rsidP="00FF7BE1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 от  22.11.2022  № 134</w:t>
      </w:r>
    </w:p>
    <w:p w:rsidR="00FF7BE1" w:rsidRDefault="00FF7BE1" w:rsidP="00FF7BE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F3B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p w:rsidR="00FF7BE1" w:rsidRDefault="00FF7BE1" w:rsidP="00FF7B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909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Ведомственная структура расходов на 2023 год</w:t>
      </w:r>
    </w:p>
    <w:p w:rsidR="00FF7BE1" w:rsidRDefault="00FF7BE1" w:rsidP="00FF7BE1">
      <w:pPr>
        <w:spacing w:after="0" w:line="240" w:lineRule="auto"/>
        <w:jc w:val="right"/>
      </w:pPr>
      <w:r w:rsidRPr="00D9095D">
        <w:rPr>
          <w:rFonts w:ascii="Times New Roman" w:eastAsia="Times New Roman" w:hAnsi="Times New Roman"/>
          <w:sz w:val="20"/>
          <w:szCs w:val="20"/>
          <w:lang w:eastAsia="ru-RU"/>
        </w:rPr>
        <w:t>(тыс</w:t>
      </w:r>
      <w:proofErr w:type="gramStart"/>
      <w:r w:rsidRPr="00D9095D">
        <w:rPr>
          <w:rFonts w:ascii="Times New Roman" w:eastAsia="Times New Roman" w:hAnsi="Times New Roman"/>
          <w:sz w:val="20"/>
          <w:szCs w:val="20"/>
          <w:lang w:eastAsia="ru-RU"/>
        </w:rPr>
        <w:t>.р</w:t>
      </w:r>
      <w:proofErr w:type="gramEnd"/>
      <w:r w:rsidRPr="00D9095D">
        <w:rPr>
          <w:rFonts w:ascii="Times New Roman" w:eastAsia="Times New Roman" w:hAnsi="Times New Roman"/>
          <w:sz w:val="20"/>
          <w:szCs w:val="20"/>
          <w:lang w:eastAsia="ru-RU"/>
        </w:rPr>
        <w:t>ублей)</w:t>
      </w:r>
    </w:p>
    <w:tbl>
      <w:tblPr>
        <w:tblW w:w="9962" w:type="dxa"/>
        <w:tblInd w:w="98" w:type="dxa"/>
        <w:tblLook w:val="04A0"/>
      </w:tblPr>
      <w:tblGrid>
        <w:gridCol w:w="4830"/>
        <w:gridCol w:w="743"/>
        <w:gridCol w:w="444"/>
        <w:gridCol w:w="494"/>
        <w:gridCol w:w="1378"/>
        <w:gridCol w:w="617"/>
        <w:gridCol w:w="1456"/>
      </w:tblGrid>
      <w:tr w:rsidR="00D9095D" w:rsidRPr="00FF7BE1" w:rsidTr="00FF7BE1">
        <w:trPr>
          <w:trHeight w:val="20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D" w:rsidRPr="00FF7BE1" w:rsidRDefault="00D9095D" w:rsidP="00FF7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 "Отдел культуры </w:t>
            </w:r>
            <w:proofErr w:type="gramStart"/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Бердска"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257 158,4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67 075,0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67 075,0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67 075,0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66 048,5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66 048,5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66 048,5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190 083,3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176 793,1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24 529,7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22 055,3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22 055,3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22 055,3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мероприятий по техническому оснащению муниципальных музеев государственной программы Новосибирской области "Культура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110А155900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2 474,4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110А155900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2 474,4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110А155900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2 474,4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152 213,4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созданию условий для развития сферы туризма, инфраструктуры досуга и отдыха в рамках государственной программы Новосибирской области «Развитие туризма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2 174,5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2 174,5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2 174,5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106 775,6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106 775,6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45 170,6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61 605,0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34 221,6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34 221,6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34 221,6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3 777,7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3 652,7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3 652,7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13 290,2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13 290,2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13 290,2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11 779,4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11 779,4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1 474,3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1 474,3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164 352,8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164 352,8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27 100,4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27 065,4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27 065,4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27 065,4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15 986,5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11 078,9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23 281,2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23 281,2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осуществлению малобюджетного строительства, реконструкции, благоустройства, ремонта спортивных сооружений, обеспечения оборудованием и инвентарем спортивных объектов, приобретения объектов недвижимого имущества спортивного назначения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20 486,8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20 486,8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20 259,6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1 212,9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712,9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712,9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100 205,2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100 205,2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99 482,9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99 482,9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99 482,9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оказанию государственной поддержки организаций, входящих в систему спортивной подготовки,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13 766,0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13 766,0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13 766,0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12 657,8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12 657,8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1 105,7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1 105,7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4 957,7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4 957,7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4 957,7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4 957,7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оплату труда и содержание аппарата управления представительного органа местного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2 700,7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2 699,7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2 699,7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2 257,0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2 257,0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2 257,0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1 053 592,3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188 168,2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3 223,9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3 223,9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3 223,9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3 223,9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3 223,9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95 093,2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2 792,1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2 792,1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2 411,5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2 411,5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80 724,0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73 147,5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73 147,5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73 147,5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7 576,5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6 831,0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6 831,0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11 577,1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4 457,6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4 157,7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4 157,7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по решению вопросов в сфере административных правонарушений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503,9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государственных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503,9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6 473,0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4 969,2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4 969,2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1 503,8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1 503,8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89 838,3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8 298,1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8 298,1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8 298,1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8 298,1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5 630,9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1 345,5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4 285,4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1 695,4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1 695,4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30 294,2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17 464,2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8 792,7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8 792,7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647,5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43 615,2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41 141,8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29 066,9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29 066,9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11 924,9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11 924,9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140 701,9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137 677,2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137 677,2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9 424,8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9 424,8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9 424,8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53 327,8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53 327,8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53 327,8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74 924,6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74 924,6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74 924,6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3 024,7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3 024,7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3 024,7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3 024,7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3 024,7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577 266,2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37 053,0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33 591,1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33 591,1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33 591,1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33 591,1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540 213,2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540 213,2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339 291,3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339 291,3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339 291,3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154 863,4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154 863,4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154 863,4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46 058,5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46 058,5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46 058,5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147 456,0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97 504,8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97 504,8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6 521,2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6 521,2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6 521,2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6 371,8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6 371,8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6 371,8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Новосибирской области по обеспечению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84 611,8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84 611,8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84 611,8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5 306,1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5 306,1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5 306,1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5 306,1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5 306,1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36 798,6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36 798,6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36 798,6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7 382,3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7 382,3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29 416,3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29 416,3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4 260,5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4 260,5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 селения и улучшение социального положения семей с детьми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4 210,5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4 210,5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4 210,5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"Центр размещения муниципального заказа </w:t>
            </w:r>
            <w:proofErr w:type="gramStart"/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7 715,0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7 715,0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7 715,0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7 715,0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7 715,0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6 986,4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6 986,4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694,7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694,7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5 772,0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5 772,0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5 772,0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5 772,0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3 263,6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3 263,6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3 263,6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1 372,4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1 357,4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1 357,4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1 136,0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1 136,0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1 136,0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249 422,2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137 319,6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3 219,6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3 219,6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2 019,6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2 019,6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2 019,6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134 100,0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133 700,0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133 700,0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133 700,0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133 700,0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112 102,6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88 007,1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14 612,1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«Восстановление и устройство циркуляционных </w:t>
            </w:r>
            <w:proofErr w:type="gram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9 612,1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«Восстановление и устройство циркуляционных </w:t>
            </w:r>
            <w:proofErr w:type="gram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9 612,1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9 612,1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9 612,1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73 395,0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области «Жилищно-коммунальное хозяйство Новосибирской 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49 997,0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49 997,0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49 997,0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22 998,0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22 998,0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22 998,0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24 095,5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24 095,5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24 095,5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21 154,5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21 154,5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2 347 565,0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2 346 092,3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991 471,4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976 448,1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1 318,5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1 318,5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1 318,5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дошкольного образования в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697 463,5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697 463,5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354 188,4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343 275,1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775,9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775,9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755,9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251 935,2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251 935,2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107 857,0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144 078,3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2 955,0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2 955,0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2 155,0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15 023,3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15 023,3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15 023,3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6 143,4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8 879,9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1 196 422,3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1 184 387,2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1 014,2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1 014,2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1 014,2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социальной поддержки отдельных категорий обучающихся в образовательных организациях в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46 637,4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46 637,4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33 424,4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13 213,0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2 094,9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2 094,9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1 496,0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598,9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1 217,3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1 217,3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1 217,3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питанием на льготных условиях детей военнослужащих, обучающихся по программам основного общего образования и среднего общего образования в государственных и муниципальных образовательных организациях,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6 377,3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6 377,3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3 188,7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3 188,7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49 467,2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49 467,2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35 704,0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13 763,3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738 128,6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738 128,6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505 496,7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232 631,9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245 008,4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245 008,4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149 575,2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95 433,2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3 447,1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3 447,1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2 447,1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1 543,5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87 011,9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87 011,9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59 974,0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27 037,9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875,6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12 035,2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обеспечению сбалансированности местных бюджетов в рамках государственной программы Новосибирской области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12 035,2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12 035,2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7 302,8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4 732,4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82 587,1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82 587,1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33 246,1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33 246,1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17 182,9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16 063,2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4 294,2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4 294,2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3 731,0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44 527,6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44 417,0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31 942,9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12 363,5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30 256,6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10 507,0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4 391,6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3 725,9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3 725,9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665,7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584,8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6 115,4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2 573,0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2 573,0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3 542,5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2 465,1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1 077,3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19 654,8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19 654,8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19 654,8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19 654,8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45 354,9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45 354,9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44 373,4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41 068,6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41 068,6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3 254,7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3 254,7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1 472,7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1 472,7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1 472,7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1 472,7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1 472,7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1 472,7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жилищно-коммунального хозяйства" г</w:t>
            </w:r>
            <w:proofErr w:type="gramStart"/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501 861,0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356 747,3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356 747,3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347 797,3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4 929,5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4 929,5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4 929,5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16 307,0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16 307,0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16 307,0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48 500,0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44 500,0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44 500,0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42 090,0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42 090,0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42 090,0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24 988,1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9 880,0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9 880,0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15 108,1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15 108,1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2 840,2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2 840,2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2 840,2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2 750,0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2 750,0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2 750,0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2 750,0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145 328,4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3 362,0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3 362,0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3 362,0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3 362,0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3 360,0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3 360,0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5 765,8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5 650,0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87 311,4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21 953,7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21 953,7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21 953,7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21 953,7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21 953,7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27 705,8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Реализация мероприятий по организации </w:t>
            </w:r>
            <w:proofErr w:type="gram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благоустройства дворовых территорий многоквартирных домов территорий общего пользования</w:t>
            </w:r>
            <w:proofErr w:type="gram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11 156,2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11 156,2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11 156,2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8 349,6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8 349,6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8 349,6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37 651,9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35 829,2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35 235,0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35 235,0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42 889,2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42 889,2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42 889,2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42 889,2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36 251,2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36 251,2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6 398,0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6 398,0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3 911,0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3 911,0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3 911,0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3 911,0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3 911,0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3 911,0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1 143,0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19 438,4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19 438,4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19 438,4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1 525,4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1 525,4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1 525,4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1 525,4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17 898,1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17 898,1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16 548,1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16 548,1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1 348,9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1 348,9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184 017,5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179 199,3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21 579,6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21 579,6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19 270,3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19 270,3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19 270,3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2 309,3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2 306,3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2 306,3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153 619,7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153 619,7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обеспечению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143 619,7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143 619,7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143 619,7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4 795 852,2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9095D" w:rsidRPr="00FF7BE1" w:rsidTr="00FF7BE1">
        <w:trPr>
          <w:trHeight w:val="20"/>
        </w:trPr>
        <w:tc>
          <w:tcPr>
            <w:tcW w:w="99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F7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</w:t>
            </w:r>
            <w:r w:rsidRPr="00FF7BE1">
              <w:rPr>
                <w:rFonts w:eastAsia="Times New Roman" w:cs="Arial CYR"/>
                <w:sz w:val="20"/>
                <w:szCs w:val="20"/>
                <w:lang w:eastAsia="ru-RU"/>
              </w:rPr>
              <w:t>»</w:t>
            </w:r>
            <w:r w:rsidRPr="00FF7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D9095D" w:rsidRPr="00FF7BE1" w:rsidTr="00FF7BE1">
        <w:trPr>
          <w:trHeight w:val="20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9095D" w:rsidRPr="00FF7BE1" w:rsidTr="00FF7BE1">
        <w:trPr>
          <w:trHeight w:val="20"/>
        </w:trPr>
        <w:tc>
          <w:tcPr>
            <w:tcW w:w="99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F7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______________________</w:t>
            </w:r>
          </w:p>
        </w:tc>
      </w:tr>
    </w:tbl>
    <w:p w:rsidR="00D9095D" w:rsidRDefault="00D9095D" w:rsidP="008368D2"/>
    <w:p w:rsidR="00D9095D" w:rsidRDefault="00D9095D">
      <w:r>
        <w:br w:type="page"/>
      </w:r>
    </w:p>
    <w:p w:rsidR="00FF7BE1" w:rsidRDefault="00FF7BE1" w:rsidP="00FF7BE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9095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Таблица 2</w:t>
      </w:r>
      <w:r w:rsidRPr="00FF7B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FF7BE1" w:rsidRDefault="00FF7BE1" w:rsidP="00FF7B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909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Ведомственная структура расходов на 2024 и 2025 годы</w:t>
      </w:r>
    </w:p>
    <w:p w:rsidR="00FF7BE1" w:rsidRDefault="00FF7BE1" w:rsidP="00FF7BE1">
      <w:pPr>
        <w:spacing w:after="0" w:line="240" w:lineRule="auto"/>
        <w:jc w:val="right"/>
      </w:pPr>
      <w:r w:rsidRPr="00FF7BE1">
        <w:rPr>
          <w:rFonts w:ascii="Times New Roman" w:eastAsia="Times New Roman" w:hAnsi="Times New Roman"/>
          <w:sz w:val="20"/>
          <w:szCs w:val="20"/>
          <w:lang w:eastAsia="ru-RU"/>
        </w:rPr>
        <w:t>(тыс</w:t>
      </w:r>
      <w:proofErr w:type="gramStart"/>
      <w:r w:rsidRPr="00FF7BE1">
        <w:rPr>
          <w:rFonts w:ascii="Times New Roman" w:eastAsia="Times New Roman" w:hAnsi="Times New Roman"/>
          <w:sz w:val="20"/>
          <w:szCs w:val="20"/>
          <w:lang w:eastAsia="ru-RU"/>
        </w:rPr>
        <w:t>.р</w:t>
      </w:r>
      <w:proofErr w:type="gramEnd"/>
      <w:r w:rsidRPr="00FF7BE1">
        <w:rPr>
          <w:rFonts w:ascii="Times New Roman" w:eastAsia="Times New Roman" w:hAnsi="Times New Roman"/>
          <w:sz w:val="20"/>
          <w:szCs w:val="20"/>
          <w:lang w:eastAsia="ru-RU"/>
        </w:rPr>
        <w:t>ублей)</w:t>
      </w:r>
    </w:p>
    <w:tbl>
      <w:tblPr>
        <w:tblW w:w="9931" w:type="dxa"/>
        <w:tblInd w:w="98" w:type="dxa"/>
        <w:tblLayout w:type="fixed"/>
        <w:tblLook w:val="04A0"/>
      </w:tblPr>
      <w:tblGrid>
        <w:gridCol w:w="3412"/>
        <w:gridCol w:w="850"/>
        <w:gridCol w:w="580"/>
        <w:gridCol w:w="560"/>
        <w:gridCol w:w="1378"/>
        <w:gridCol w:w="617"/>
        <w:gridCol w:w="1259"/>
        <w:gridCol w:w="1275"/>
      </w:tblGrid>
      <w:tr w:rsidR="00D9095D" w:rsidRPr="00FF7BE1" w:rsidTr="00327664">
        <w:trPr>
          <w:trHeight w:val="20"/>
        </w:trPr>
        <w:tc>
          <w:tcPr>
            <w:tcW w:w="3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D" w:rsidRPr="00FF7BE1" w:rsidRDefault="00D9095D" w:rsidP="00FF7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25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 "Отдел культуры </w:t>
            </w:r>
            <w:proofErr w:type="gramStart"/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175 313,3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180 217,5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39 063,5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43 855,0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39 063,5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43 855,0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39 063,5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43 855,0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38 037,0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42 828,5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38 037,0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42 828,5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38 037,0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42 828,5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</w:t>
            </w:r>
            <w:proofErr w:type="gram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образования сферы культуры государственной программы Новосибирской области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136 249,8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136 362,5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124 923,5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125 036,2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124 873,5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124 986,2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123 258,1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123 370,5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123 258,1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123 370,5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66 450,1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69 690,4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56 808,0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53 680,1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Комплектование библиотечных фондов муниципальных общедоступных библиотек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FF7BE1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</w:t>
            </w:r>
            <w:r w:rsidR="00D9095D"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</w:t>
            </w:r>
            <w:r w:rsidR="00D9095D"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отрасли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11 326,3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11 326,3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11 326,3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10 659,3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10 659,3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119 052,7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97 053,9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119 052,7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97 053,9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20 732,0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25 411,8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20 692,0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25 366,8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20 692,0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25 366,8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20 692,0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25 366,8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15 356,4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10 010,4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 профилактике правонарушений совершенных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859,5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859,5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83 969,5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57 662,5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83 969,5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57 662,5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83 969,5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57 662,5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83 969,5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57 662,5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83 969,5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57 662,5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(оказания услуг) муниципальных казенных учреждений в рамках муниципальной программы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«Развитие физической культуры и спорта в городе Бердске»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12 021,1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12 021,1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1 094,4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1 094,4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3 268,8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3 929,6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3 929,6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3 929,6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3 929,6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1 762,5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1 761,5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1 761,5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704 349,6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694 722,1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ОБЩЕГОСУДАРСТВЕННЫЕ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173 653,5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174 371,3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94 413,0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95 112,2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77 640,5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77 640,5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70 064,0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70 064,0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70 064,0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7 576,5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6 831,0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6 831,0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17 471,7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5 007,6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4 557,0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4 557,0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6 640,2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6 640,2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759,8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759,8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4 336,2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4 036,2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4 036,2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76 119,0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76 139,0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8 466,5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8 466,5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8 466,5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8 466,5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21 982,5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недвижимости, признание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прав и регулирование отношений по государственной 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9 152,5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8 511,0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8 481,0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8 511,0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8 481,0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43 690,0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43 690,0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39 871,1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39 871,1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27 443,2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27 443,2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27 443,2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27 443,2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12 277,9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12 277,9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12 277,9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12 277,9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муниципальных программ по развитию территориального общественного самоуправления в Новосибирской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1 345,5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133 016,2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140 655,5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131 063,5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138 652,8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131 063,5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138 652,8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55 780,8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58 012,1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55 780,8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58 012,1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55 780,8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58 012,1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80 640,7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80 640,7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80 640,7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2 002,7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2 002,7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2 002,7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2 002,7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2 002,7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234 112,1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228 168,7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7 012,9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7 012,9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3 612,9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3 551,0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3 551,0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221 296,8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221 155,8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221 296,8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221 155,8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50 702,0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50 702,0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50 702,0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организации функционирования систем жизнеобеспечения и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154 395,3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154 395,3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154 395,3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154 395,3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154 395,3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154 395,3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16 058,5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16 058,5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16 058,5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163 567,8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151 526,6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102 188,3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99 629,4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102 188,3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99 629,4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учреждений социального обслуживания, связанной с созданием системы долговременного ухода за гражданами пожилого возраста и инвалидами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88 036,5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92 108,2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88 036,5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92 108,2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88 036,5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92 108,2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15 597,1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7 071,6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15 597,1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7 071,6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5 387,1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5 387,1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5 387,1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37 416,0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37 602,0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37 416,0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37 602,0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37 416,0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37 602,0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6 122,0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6 122,0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31 480,0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31 480,0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3 637,6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3 637,6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деятельности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4 730,5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3 587,6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4 730,5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3 587,6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4 730,5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3 587,6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формированию условий для обеспечения беспрепятственного доступа инвалидов и других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"Центр размещения муниципального заказа </w:t>
            </w:r>
            <w:proofErr w:type="gramStart"/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5 067,4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6 091,8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6 091,8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6 091,8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6 091,8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6 091,8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5 655,8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5 655,8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3 324,9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3 997,0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3 997,0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3 997,0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Непрограммное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3 997,0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2 340,3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2 340,3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2 340,3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</w:t>
            </w:r>
            <w:r w:rsid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капитального строительства</w:t>
            </w:r>
            <w:r w:rsid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муниципального образования города Бердска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144 682,2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363 366,1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141 541,6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358 666,1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117 592,8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334 635,9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«Восстановление и устройство циркуляционных </w:t>
            </w:r>
            <w:proofErr w:type="gram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«Восстановление и устройство циркуляционных </w:t>
            </w:r>
            <w:proofErr w:type="gram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117 592,8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334 635,9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4 012,1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4 012,1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4 012,1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19 995,4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19 995,4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19 995,4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234 039,9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234 039,9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234 039,9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96 583,9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96 583,9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96 583,9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24 030,2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24 030,2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24 030,2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21 097,7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21 099,2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21 097,7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21 099,2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2 218 906,7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2 337 643,9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2 218 906,7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2 337 643,9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932 637,2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996 086,7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932 637,2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996 086,7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742 615,8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792 494,9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742 615,8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792 494,9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377 111,5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402 452,4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365 504,3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390 042,5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169 821,4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183 391,8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169 821,4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183 391,8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65 617,9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59 188,3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104 203,5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124 203,5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1 140 290,0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1 195 543,7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1 140 290,0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1 195 543,7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48 637,4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48 637,4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48 637,4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48 637,4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35 235,8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13 401,6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2 097,5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2 097,5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1 496,0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1 825,0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1 825,0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1 425,0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51 427,3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51 427,3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36 720,7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36 720,7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14 706,6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782 716,1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823 292,8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782 716,1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823 292,8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536 028,3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563 818,0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246 687,8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259 474,8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159 629,6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175 518,8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159 629,6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175 518,8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119 033,5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127 568,5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40 596,1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47 950,3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1 543,5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645,0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87 011,9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84 582,7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87 011,9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84 582,7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58 759,4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27 037,9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25 823,3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           социализации детей и учащейся молодежи в Новосибирской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4 624,8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5 841,8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4 624,8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5 841,8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2 624,8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3 841,8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82 915,3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82 915,3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82 915,3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82 915,3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18 100,0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прочих учреждений, обеспечивающих предоставление услуг в сфере образования в рамках муниципальной программы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4 294,2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4 294,2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3 731,0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43 521,1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43 413,0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31 208,4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12 096,4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19 523,4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6 929,0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оздоровлению детей государственной программы Новосибирской области «Социальная поддержка в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6 929,0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6 298,9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6 298,9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12 465,6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12 299,6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12 465,6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12 299,6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12 465,6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12 299,6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12 465,6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12 299,6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43 574,8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43 574,8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43 558,3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43 558,3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37 746,0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37 746,0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37 746,0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37 746,0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5 762,3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5 762,3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130Е250980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130Е250980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130Е250980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жилищно-коммунального хозяйства" г</w:t>
            </w:r>
            <w:proofErr w:type="gramStart"/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407 021,2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240 137,6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274 197,3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125 114,6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274 197,3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125 114,6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274 197,3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125 114,6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4 850,0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4 850,0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4 850,0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23 500,0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23 500,0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23 500,0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29 764,6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29 764,6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29 764,6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128 784,6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110 683,7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9 940,0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9 940,0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9 940,0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9 940,0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9 940,0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68 637,7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31 145,7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организации </w:t>
            </w:r>
            <w:proofErr w:type="gram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благоустройства дворовых территорий многоквартирных домов территорий общего пользования</w:t>
            </w:r>
            <w:proofErr w:type="gram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подпрограммы 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38 092,7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формированию современной городской среды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36 366,8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36 366,8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«Жилищно-коммунальное     хозяйство Новосибирской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программ формирования современной городской среды (организация общественных пространств и дворовых территорий многоквартирных домов) в рамках подпрограммы "Благоустройство территорий населенных пунктов" государственной программы Новосибирской области "Жилищно-коммунальное хозяйство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30 545,0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31 145,7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14 027,9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14 027,9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14 027,9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15 881,0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15 881,0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15 881,0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современной городской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(организация общественных пространств и дворовых территорий многоквартирных домов)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45 751,9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57 998,1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45 751,9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57 998,1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20 160,8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20 160,8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20 160,8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32 892,5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37 837,3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37 286,3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37 286,3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551,0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551,0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Новосибирской области по возмещению специализированной службе по вопросам похоронного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13 513,6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14 981,1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14 981,1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14 981,1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14 966,1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14 966,1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13 966,1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13 966,1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26 392,1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31 727,0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20 933,7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24 438,8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20 438,8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20 438,8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18 529,5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18 529,5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18 529,5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1 909,3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1 906,3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1 906,3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Непрограммное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7 288,2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72 031,3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3 854 701,0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4 045 898,9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FF7BE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D90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9095D" w:rsidRPr="00FF7BE1" w:rsidTr="00327664">
        <w:trPr>
          <w:trHeight w:val="20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3276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F7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___________________________</w:t>
            </w:r>
            <w:r w:rsidRPr="00FF7BE1">
              <w:rPr>
                <w:rFonts w:eastAsia="Times New Roman" w:cs="Arial CYR"/>
                <w:sz w:val="20"/>
                <w:szCs w:val="20"/>
                <w:lang w:eastAsia="ru-RU"/>
              </w:rPr>
              <w:t>».</w:t>
            </w: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3276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3276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3276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3276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3276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3276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3276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3276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9095D" w:rsidRPr="00FF7BE1" w:rsidTr="00327664">
        <w:trPr>
          <w:trHeight w:val="2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3276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3276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3276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3276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3276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3276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3276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3276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9095D" w:rsidRPr="00FF7BE1" w:rsidTr="00327664">
        <w:trPr>
          <w:trHeight w:val="20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FF7BE1" w:rsidRDefault="00D9095D" w:rsidP="003276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F7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____________________________</w:t>
            </w:r>
          </w:p>
        </w:tc>
      </w:tr>
    </w:tbl>
    <w:p w:rsidR="00D9095D" w:rsidRDefault="00D9095D" w:rsidP="008368D2"/>
    <w:p w:rsidR="00D9095D" w:rsidRDefault="00D9095D">
      <w:r>
        <w:br w:type="page"/>
      </w:r>
    </w:p>
    <w:p w:rsidR="00327664" w:rsidRDefault="00327664" w:rsidP="0032766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4</w:t>
      </w:r>
    </w:p>
    <w:p w:rsidR="00327664" w:rsidRDefault="00327664" w:rsidP="0032766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27664" w:rsidRPr="00C55CBF" w:rsidRDefault="00327664" w:rsidP="0032766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от  16.02.2023 № 144</w:t>
      </w:r>
    </w:p>
    <w:p w:rsidR="00327664" w:rsidRDefault="00327664" w:rsidP="0032766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«ПРИЛОЖЕНИЕ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327664" w:rsidRPr="00C55CBF" w:rsidRDefault="00327664" w:rsidP="0032766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 от  22.11.2022  № 134</w:t>
      </w:r>
    </w:p>
    <w:p w:rsidR="00327664" w:rsidRDefault="00327664" w:rsidP="0032766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27664" w:rsidRDefault="00327664" w:rsidP="0032766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D909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Распределение межбюджетных трансфертов бюджету города Бердска из областного и федерального бюджетов на 2023 год и плановый период 2024 и 2025 годов</w:t>
      </w:r>
      <w:proofErr w:type="gramEnd"/>
    </w:p>
    <w:tbl>
      <w:tblPr>
        <w:tblW w:w="9933" w:type="dxa"/>
        <w:tblInd w:w="98" w:type="dxa"/>
        <w:tblLook w:val="04A0"/>
      </w:tblPr>
      <w:tblGrid>
        <w:gridCol w:w="1581"/>
        <w:gridCol w:w="680"/>
        <w:gridCol w:w="1380"/>
        <w:gridCol w:w="1189"/>
        <w:gridCol w:w="1276"/>
        <w:gridCol w:w="3827"/>
      </w:tblGrid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(тыс. рублей)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95D" w:rsidRPr="00D9095D" w:rsidTr="00327664">
        <w:trPr>
          <w:trHeight w:val="23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РП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D9095D" w:rsidRPr="00D9095D" w:rsidTr="00327664">
        <w:trPr>
          <w:trHeight w:val="230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10 116,3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2 642,2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Муниципальное казенное учреждение  "Отдел культуры </w:t>
            </w:r>
            <w:proofErr w:type="gram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Бердска"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</w:t>
            </w:r>
            <w:proofErr w:type="gram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образования сферы культуры государственной программы Новосибирской области</w:t>
            </w:r>
            <w:proofErr w:type="gramEnd"/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2 474,4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мероприятий по техническому оснащению муниципальных музеев государственной программы Новосибирской области "Культура Новосибирской области"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созданию условий для развития сферы туризма, инфраструктуры досуга и отдыха в рамках государственной программы Новосибирской области «Развитие туризма в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Гоударственная</w:t>
            </w:r>
            <w:proofErr w:type="spellEnd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поддержкеа</w:t>
            </w:r>
            <w:proofErr w:type="spellEnd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отрасли </w:t>
            </w: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культуры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</w:t>
            </w:r>
            <w:proofErr w:type="spell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22 412,2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20 200,0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осуществлению малобюджетного строительства, реконструкции, благоустройства, ремонта спортивных сооружений, обеспечения оборудованием и инвентарем спортивных объектов, приобретения объектов недвижимого имущества спортивного назначения государственной программы Новосибирской области "Развитие физической культуры и спорта в Новосибирской области"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712,2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оказанию государственной поддержки организаций, входящих в систему спортивной подготовки, государственной программы Новосибирской области "Развитие физической культуры и спорта в Новосибирской области"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751 665,2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451 472,4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437 559,8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2 792,1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4 457,6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5 007,6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6 473,0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</w:t>
            </w: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перевозок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4 336,2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1 345,5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1 345,5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муниципальных программ по развитию территориального общественного самоуправления в Новосибирской области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9 424,8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53 327,8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55 780,8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58 012,1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2 074,7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952,7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3 612,9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 государственной программы </w:t>
            </w: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 «Стимулирование развития жилищного строительства в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339 291,3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50 702,0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152 695,3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152 695,3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152 695,3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45 923,5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15 923,5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</w:t>
            </w:r>
            <w:proofErr w:type="spellStart"/>
            <w:proofErr w:type="gram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</w:t>
            </w:r>
            <w:proofErr w:type="spellEnd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рской</w:t>
            </w:r>
            <w:proofErr w:type="spellEnd"/>
            <w:proofErr w:type="gramEnd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6 371,8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84 611,8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учреждений социального обслуживания, связанной с созданием системы долговременного ухода за гражданами пожилого возраста и инвалидами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88 036,5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92 108,2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1 684,5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5 306,1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5 387,1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36 798,6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37 416,0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37 602,0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в рамках государственной </w:t>
            </w: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программы Новосибирской области «Развитие системы социальной поддержки на селения и улучшение социального положения семей с детьми в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формированию условий для обеспечения беспрепятственного доступа инвалидов и других </w:t>
            </w:r>
            <w:proofErr w:type="spell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государственной программы Новосибирской области "Социальная поддержка в Новосибирской области"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201 895,0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95 583,9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325 623,8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130 000,0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49 297,0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230 039,9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22 598,0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95 583,9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95 583,9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1 656 836,9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1 743 959,2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1 833 236,8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МКУ "УО и </w:t>
            </w: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697 463,5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742 615,8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792 494,9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основных </w:t>
            </w: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46 637,4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48 637,4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2 094,9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2 097,5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6 377,3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питанием на льготных условиях детей военнослужащих, обучающихся по программам основного общего образования и среднего общего образования в государственных и муниципальных образовательных организациях, государственной программы Новосибирской 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49 467,2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51 427,3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738 128,6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782 716,1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823 292,8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85 793,7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85 793,7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83 398,5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5 841,8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           социализации детей и учащейся молодежи в Новосибирской области"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4 330,1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4 330,1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210 122,3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208 701,9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6 209,7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жилищно-коммунального хозяйства" г</w:t>
            </w:r>
            <w:proofErr w:type="gram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4 850,0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162 600,0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организации </w:t>
            </w:r>
            <w:proofErr w:type="gram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благоустройства дворовых территорий многоквартирных домов территорий общего пользования</w:t>
            </w:r>
            <w:proofErr w:type="gramEnd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подпрограммы  «Благоустройство территорий </w:t>
            </w: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29 907,6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33 692,2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организации проведения мероприятий по отлову и содержанию безнадзорных животных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585,0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УФиНП</w:t>
            </w:r>
            <w:proofErr w:type="spellEnd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администрации г</w:t>
            </w:r>
            <w:proofErr w:type="gram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170 678,2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УФиНП</w:t>
            </w:r>
            <w:proofErr w:type="spellEnd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администрации г</w:t>
            </w:r>
            <w:proofErr w:type="gram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170 678,2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327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3 023 726,0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2 502 359,3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2 605 272,3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 Е ГО  </w:t>
            </w:r>
            <w:proofErr w:type="gramStart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 С Х О Д О В</w:t>
            </w: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 ".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95D" w:rsidRPr="00D9095D" w:rsidTr="00327664">
        <w:trPr>
          <w:trHeight w:val="2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95D" w:rsidRPr="00D9095D" w:rsidRDefault="00D9095D" w:rsidP="00D9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95D" w:rsidRPr="00D9095D" w:rsidRDefault="00D9095D" w:rsidP="00D90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9095D" w:rsidRDefault="00D9095D" w:rsidP="008368D2"/>
    <w:p w:rsidR="00D9095D" w:rsidRDefault="00D9095D">
      <w:r>
        <w:br w:type="page"/>
      </w:r>
    </w:p>
    <w:p w:rsidR="00327664" w:rsidRDefault="00327664" w:rsidP="0032766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5</w:t>
      </w:r>
    </w:p>
    <w:p w:rsidR="00327664" w:rsidRDefault="00327664" w:rsidP="0032766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27664" w:rsidRPr="00C55CBF" w:rsidRDefault="00327664" w:rsidP="0032766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от  16.02.2023 № 144</w:t>
      </w:r>
    </w:p>
    <w:p w:rsidR="00327664" w:rsidRDefault="00327664" w:rsidP="0032766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«ПРИЛОЖЕНИЕ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327664" w:rsidRPr="00C55CBF" w:rsidRDefault="00327664" w:rsidP="0032766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 от  22.11.2022  № 134</w:t>
      </w:r>
    </w:p>
    <w:p w:rsidR="00D9095D" w:rsidRPr="00E224F8" w:rsidRDefault="00D9095D" w:rsidP="00D9095D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4F8"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 1</w:t>
      </w:r>
    </w:p>
    <w:p w:rsidR="00D9095D" w:rsidRDefault="00D9095D" w:rsidP="00D909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9095D" w:rsidRDefault="00D9095D" w:rsidP="00D909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746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Источники финансирования дефицита бюджета на 20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23</w:t>
      </w:r>
      <w:r w:rsidRPr="001746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D9095D" w:rsidRDefault="00D9095D" w:rsidP="00D909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9095D" w:rsidRPr="00992E11" w:rsidRDefault="00D9095D" w:rsidP="00D909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46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(тыс. рублей)</w:t>
      </w:r>
    </w:p>
    <w:tbl>
      <w:tblPr>
        <w:tblW w:w="9649" w:type="dxa"/>
        <w:tblInd w:w="98" w:type="dxa"/>
        <w:tblLook w:val="04A0"/>
      </w:tblPr>
      <w:tblGrid>
        <w:gridCol w:w="2562"/>
        <w:gridCol w:w="5245"/>
        <w:gridCol w:w="1842"/>
      </w:tblGrid>
      <w:tr w:rsidR="00D9095D" w:rsidRPr="00630F11" w:rsidTr="00C55CBF">
        <w:trPr>
          <w:trHeight w:val="230"/>
          <w:tblHeader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D9095D" w:rsidRPr="00630F11" w:rsidTr="00C55CBF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95D" w:rsidRPr="00630F11" w:rsidTr="00C55CBF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95D" w:rsidRPr="00630F11" w:rsidTr="00C55CBF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95D" w:rsidRPr="00630F11" w:rsidTr="00C55CBF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95D" w:rsidRPr="00630F11" w:rsidTr="00C55CBF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95D" w:rsidRPr="00630F11" w:rsidTr="00C55CBF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95D" w:rsidRPr="00630F11" w:rsidTr="00C55CBF">
        <w:trPr>
          <w:trHeight w:val="20"/>
          <w:tblHeader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D9095D" w:rsidRPr="00630F11" w:rsidTr="00C55CBF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01 00 </w:t>
            </w:r>
            <w:proofErr w:type="spellStart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5D" w:rsidRPr="00F73634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226 659,9</w:t>
            </w:r>
          </w:p>
        </w:tc>
      </w:tr>
      <w:tr w:rsidR="00D9095D" w:rsidRPr="00630F11" w:rsidTr="00C55CBF">
        <w:trPr>
          <w:trHeight w:val="254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5D" w:rsidRPr="00F73634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86 659,9</w:t>
            </w:r>
          </w:p>
        </w:tc>
      </w:tr>
      <w:tr w:rsidR="00D9095D" w:rsidRPr="00630F11" w:rsidTr="00C55CBF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0000 700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5D" w:rsidRPr="00F73634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176 659,9</w:t>
            </w:r>
          </w:p>
        </w:tc>
      </w:tr>
      <w:tr w:rsidR="00D9095D" w:rsidRPr="00630F11" w:rsidTr="00C55CBF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04 0000 710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5D" w:rsidRPr="00F73634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176 659,9</w:t>
            </w:r>
          </w:p>
        </w:tc>
      </w:tr>
      <w:tr w:rsidR="00D9095D" w:rsidRPr="00630F11" w:rsidTr="00C55CBF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0000 800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5D" w:rsidRPr="00F73634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D9095D" w:rsidRPr="00630F11" w:rsidTr="00C55CBF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04 0000 810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бюджетами городских кругов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5D" w:rsidRPr="00F73634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D9095D" w:rsidRPr="00630F11" w:rsidTr="00C55CBF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01 05 00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5D" w:rsidRPr="00F73634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140 000,0</w:t>
            </w:r>
          </w:p>
        </w:tc>
      </w:tr>
      <w:tr w:rsidR="00D9095D" w:rsidRPr="00630F11" w:rsidTr="00C55CBF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5D" w:rsidRPr="00F73634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4 745 852,2</w:t>
            </w:r>
          </w:p>
        </w:tc>
      </w:tr>
      <w:tr w:rsidR="00D9095D" w:rsidRPr="00630F11" w:rsidTr="00C55CBF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01 05 02 01 04 0000 510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5D" w:rsidRPr="00F73634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4 745 852,2</w:t>
            </w:r>
          </w:p>
        </w:tc>
      </w:tr>
      <w:tr w:rsidR="00D9095D" w:rsidRPr="00630F11" w:rsidTr="00C55CBF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0000 600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5D" w:rsidRPr="00F73634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4 885 852,2</w:t>
            </w:r>
          </w:p>
        </w:tc>
      </w:tr>
      <w:tr w:rsidR="00D9095D" w:rsidRPr="00630F11" w:rsidTr="00C55CBF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01 05 02 01 04 0000 610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30F11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5D" w:rsidRPr="00F73634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4 885 852,2</w:t>
            </w:r>
          </w:p>
        </w:tc>
      </w:tr>
    </w:tbl>
    <w:p w:rsidR="00D9095D" w:rsidRDefault="00D9095D" w:rsidP="00D9095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9095D" w:rsidRDefault="00D9095D" w:rsidP="00D9095D">
      <w:pPr>
        <w:spacing w:after="0" w:line="240" w:lineRule="auto"/>
        <w:ind w:left="7938" w:hanging="4536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9095D" w:rsidRDefault="00D9095D" w:rsidP="00D909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p w:rsidR="00327664" w:rsidRDefault="00327664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D9095D" w:rsidRPr="006043B8" w:rsidRDefault="00D9095D" w:rsidP="00D9095D">
      <w:pPr>
        <w:spacing w:after="0" w:line="240" w:lineRule="auto"/>
        <w:ind w:left="7938" w:hanging="453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043B8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Таблица 2</w:t>
      </w:r>
    </w:p>
    <w:p w:rsidR="00D9095D" w:rsidRPr="006043B8" w:rsidRDefault="00D9095D" w:rsidP="00D909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9095D" w:rsidRPr="006043B8" w:rsidRDefault="00D9095D" w:rsidP="00D909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D59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Источники финансирования дефицита бюджета на 202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Pr="009D59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Pr="009D59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годы</w:t>
      </w:r>
    </w:p>
    <w:p w:rsidR="00D9095D" w:rsidRDefault="00D9095D" w:rsidP="00D9095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9095D" w:rsidRPr="006043B8" w:rsidRDefault="00D9095D" w:rsidP="00D909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4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(тыс. рублей)</w:t>
      </w:r>
    </w:p>
    <w:tbl>
      <w:tblPr>
        <w:tblW w:w="9932" w:type="dxa"/>
        <w:tblInd w:w="98" w:type="dxa"/>
        <w:tblLook w:val="04A0"/>
      </w:tblPr>
      <w:tblGrid>
        <w:gridCol w:w="2420"/>
        <w:gridCol w:w="4961"/>
        <w:gridCol w:w="1275"/>
        <w:gridCol w:w="1276"/>
      </w:tblGrid>
      <w:tr w:rsidR="00D9095D" w:rsidRPr="006043B8" w:rsidTr="00C55CBF">
        <w:trPr>
          <w:trHeight w:val="253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D9095D" w:rsidRPr="006043B8" w:rsidTr="00C55CBF">
        <w:trPr>
          <w:trHeight w:val="253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95D" w:rsidRPr="006043B8" w:rsidTr="00C55CBF">
        <w:trPr>
          <w:trHeight w:val="253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95D" w:rsidRPr="006043B8" w:rsidTr="00C55CBF">
        <w:trPr>
          <w:trHeight w:val="253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D9095D" w:rsidRPr="006043B8" w:rsidTr="00C55CBF">
        <w:trPr>
          <w:trHeight w:val="253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95D" w:rsidRPr="006043B8" w:rsidTr="00C55CBF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43B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9095D" w:rsidRPr="006043B8" w:rsidTr="00C55CBF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01 00 </w:t>
            </w:r>
            <w:proofErr w:type="spellStart"/>
            <w:r w:rsidRPr="00604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4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4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5D" w:rsidRPr="006043B8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6043B8" w:rsidTr="00C55CBF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5D" w:rsidRPr="006043B8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6043B8" w:rsidTr="00C55CBF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0000 700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5D" w:rsidRPr="006043B8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5D" w:rsidRPr="006043B8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D9095D" w:rsidRPr="006043B8" w:rsidTr="00C55CBF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04 0000 710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5D" w:rsidRPr="006043B8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5D" w:rsidRPr="006043B8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095D" w:rsidRPr="006043B8" w:rsidRDefault="00D9095D" w:rsidP="00C55CB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D9095D" w:rsidRPr="006043B8" w:rsidTr="00C55CBF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0000 800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5D" w:rsidRPr="006043B8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5D" w:rsidRPr="006043B8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D9095D" w:rsidRPr="006043B8" w:rsidTr="00C55CBF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04 0000 810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бюджетами городских кругов кредитов от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5D" w:rsidRPr="006043B8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5D" w:rsidRPr="006043B8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095D" w:rsidRPr="006043B8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D9095D" w:rsidRPr="006043B8" w:rsidTr="00C55CBF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01 03 01 00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9095D" w:rsidRPr="006043B8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95D" w:rsidRPr="006043B8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95D" w:rsidRPr="006043B8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6043B8" w:rsidTr="00C55CBF">
        <w:trPr>
          <w:trHeight w:val="2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01 03 01 00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0000 700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95D" w:rsidRPr="006043B8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95D" w:rsidRPr="006043B8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6043B8" w:rsidTr="00C55CBF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01 03 01 00 04 0000 710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других бюджетов бюджетной системы Российской Федерации бюджетами городских округов 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95D" w:rsidRPr="006043B8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95D" w:rsidRPr="006043B8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6043B8" w:rsidTr="00C55CBF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01 03 01 00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0000 800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95D" w:rsidRPr="006043B8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95D" w:rsidRPr="006043B8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6043B8" w:rsidTr="00C55CBF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01 03 01 00 04 0000 810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95D" w:rsidRPr="006043B8" w:rsidRDefault="00D9095D" w:rsidP="00C55CBF">
            <w:pPr>
              <w:jc w:val="right"/>
              <w:rPr>
                <w:sz w:val="20"/>
                <w:szCs w:val="20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95D" w:rsidRPr="006043B8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6043B8" w:rsidTr="00C55CBF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5D" w:rsidRPr="006043B8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5D" w:rsidRPr="006043B8" w:rsidRDefault="00D9095D" w:rsidP="00C55C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095D" w:rsidRPr="006043B8" w:rsidTr="00C55CBF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5D" w:rsidRDefault="00D9095D" w:rsidP="00C55CBF">
            <w:pPr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3 944 701,0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5D" w:rsidRDefault="00D9095D" w:rsidP="00C55CBF">
            <w:pPr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4 135 898,9</w:t>
            </w:r>
          </w:p>
        </w:tc>
      </w:tr>
      <w:tr w:rsidR="00D9095D" w:rsidRPr="006043B8" w:rsidTr="00C55CBF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5D" w:rsidRDefault="00D9095D" w:rsidP="00C55CBF">
            <w:pPr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3 944 701,0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5D" w:rsidRDefault="00D9095D" w:rsidP="00C55CBF">
            <w:pPr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4 135 898,9</w:t>
            </w:r>
          </w:p>
        </w:tc>
      </w:tr>
      <w:tr w:rsidR="00D9095D" w:rsidRPr="006043B8" w:rsidTr="00C55CBF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5D" w:rsidRDefault="00D9095D" w:rsidP="00C55CBF">
            <w:pPr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3 944 701,0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5D" w:rsidRDefault="00D9095D" w:rsidP="00C55CBF">
            <w:pPr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4 135 898,9</w:t>
            </w:r>
          </w:p>
        </w:tc>
      </w:tr>
      <w:tr w:rsidR="00D9095D" w:rsidRPr="006043B8" w:rsidTr="00C55CBF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5D" w:rsidRPr="006043B8" w:rsidRDefault="00D9095D" w:rsidP="00C55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5D" w:rsidRDefault="00D9095D" w:rsidP="00C55CBF">
            <w:pPr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3 944 701,0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5D" w:rsidRDefault="00D9095D" w:rsidP="00C55CBF">
            <w:pPr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4 135 898,9</w:t>
            </w:r>
          </w:p>
        </w:tc>
      </w:tr>
    </w:tbl>
    <w:p w:rsidR="00D9095D" w:rsidRDefault="00D9095D" w:rsidP="00D90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095D" w:rsidRPr="00E3306A" w:rsidRDefault="00D9095D" w:rsidP="00D9095D">
      <w:pPr>
        <w:spacing w:after="0" w:line="240" w:lineRule="auto"/>
        <w:ind w:left="7938" w:hanging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3306A">
        <w:rPr>
          <w:rFonts w:ascii="Times New Roman" w:hAnsi="Times New Roman"/>
          <w:sz w:val="28"/>
          <w:szCs w:val="28"/>
        </w:rPr>
        <w:t>___________ »</w:t>
      </w:r>
    </w:p>
    <w:p w:rsidR="00382E41" w:rsidRPr="008368D2" w:rsidRDefault="00D9095D" w:rsidP="00327664">
      <w:pPr>
        <w:jc w:val="center"/>
      </w:pPr>
      <w:r>
        <w:rPr>
          <w:rFonts w:ascii="Times New Roman" w:hAnsi="Times New Roman"/>
          <w:sz w:val="28"/>
          <w:szCs w:val="28"/>
        </w:rPr>
        <w:t>____________</w:t>
      </w:r>
    </w:p>
    <w:sectPr w:rsidR="00382E41" w:rsidRPr="008368D2" w:rsidSect="0034632E">
      <w:headerReference w:type="default" r:id="rId9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D58" w:rsidRDefault="00122D58" w:rsidP="004379B8">
      <w:pPr>
        <w:spacing w:after="0" w:line="240" w:lineRule="auto"/>
      </w:pPr>
      <w:r>
        <w:separator/>
      </w:r>
    </w:p>
  </w:endnote>
  <w:endnote w:type="continuationSeparator" w:id="0">
    <w:p w:rsidR="00122D58" w:rsidRDefault="00122D58" w:rsidP="0043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D58" w:rsidRDefault="00122D58" w:rsidP="004379B8">
      <w:pPr>
        <w:spacing w:after="0" w:line="240" w:lineRule="auto"/>
      </w:pPr>
      <w:r>
        <w:separator/>
      </w:r>
    </w:p>
  </w:footnote>
  <w:footnote w:type="continuationSeparator" w:id="0">
    <w:p w:rsidR="00122D58" w:rsidRDefault="00122D58" w:rsidP="0043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211"/>
      <w:docPartObj>
        <w:docPartGallery w:val="Page Numbers (Top of Page)"/>
        <w:docPartUnique/>
      </w:docPartObj>
    </w:sdtPr>
    <w:sdtContent>
      <w:p w:rsidR="00122D58" w:rsidRDefault="00122D58">
        <w:pPr>
          <w:pStyle w:val="a3"/>
          <w:jc w:val="center"/>
        </w:pPr>
        <w:fldSimple w:instr=" PAGE   \* MERGEFORMAT ">
          <w:r w:rsidR="00327664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9B8"/>
    <w:rsid w:val="000043EF"/>
    <w:rsid w:val="00011D0B"/>
    <w:rsid w:val="000241B9"/>
    <w:rsid w:val="00032215"/>
    <w:rsid w:val="00035AEE"/>
    <w:rsid w:val="00035D9F"/>
    <w:rsid w:val="00037E1F"/>
    <w:rsid w:val="00045EDE"/>
    <w:rsid w:val="00047B64"/>
    <w:rsid w:val="00060712"/>
    <w:rsid w:val="00061CCF"/>
    <w:rsid w:val="00064739"/>
    <w:rsid w:val="00067DF5"/>
    <w:rsid w:val="00073A91"/>
    <w:rsid w:val="000921FF"/>
    <w:rsid w:val="00097CC0"/>
    <w:rsid w:val="000A4880"/>
    <w:rsid w:val="000C0BDD"/>
    <w:rsid w:val="000C118B"/>
    <w:rsid w:val="000D08EB"/>
    <w:rsid w:val="000E309C"/>
    <w:rsid w:val="000E44CC"/>
    <w:rsid w:val="000F00A9"/>
    <w:rsid w:val="000F3034"/>
    <w:rsid w:val="000F3F81"/>
    <w:rsid w:val="001137F6"/>
    <w:rsid w:val="00117ED8"/>
    <w:rsid w:val="00122D58"/>
    <w:rsid w:val="00123157"/>
    <w:rsid w:val="0012655F"/>
    <w:rsid w:val="00126DD9"/>
    <w:rsid w:val="001276B0"/>
    <w:rsid w:val="00130794"/>
    <w:rsid w:val="00130AF2"/>
    <w:rsid w:val="001340CE"/>
    <w:rsid w:val="00140E26"/>
    <w:rsid w:val="0015063E"/>
    <w:rsid w:val="00150E74"/>
    <w:rsid w:val="00151E08"/>
    <w:rsid w:val="00154C9E"/>
    <w:rsid w:val="00160940"/>
    <w:rsid w:val="00165146"/>
    <w:rsid w:val="0017060E"/>
    <w:rsid w:val="00171E6E"/>
    <w:rsid w:val="00177A5E"/>
    <w:rsid w:val="00182C18"/>
    <w:rsid w:val="0018571A"/>
    <w:rsid w:val="00186AF9"/>
    <w:rsid w:val="001910B8"/>
    <w:rsid w:val="001B75AD"/>
    <w:rsid w:val="001B7C3E"/>
    <w:rsid w:val="001C41F9"/>
    <w:rsid w:val="001C5F50"/>
    <w:rsid w:val="001C7E3D"/>
    <w:rsid w:val="001D55ED"/>
    <w:rsid w:val="001D6874"/>
    <w:rsid w:val="001F182C"/>
    <w:rsid w:val="001F471C"/>
    <w:rsid w:val="00202CA5"/>
    <w:rsid w:val="0021021D"/>
    <w:rsid w:val="00210340"/>
    <w:rsid w:val="00215D70"/>
    <w:rsid w:val="00217862"/>
    <w:rsid w:val="00222857"/>
    <w:rsid w:val="00227A71"/>
    <w:rsid w:val="002319BA"/>
    <w:rsid w:val="0023623D"/>
    <w:rsid w:val="0023680A"/>
    <w:rsid w:val="00237D6E"/>
    <w:rsid w:val="0024383F"/>
    <w:rsid w:val="00244126"/>
    <w:rsid w:val="00247580"/>
    <w:rsid w:val="002511D0"/>
    <w:rsid w:val="0025339B"/>
    <w:rsid w:val="002656F2"/>
    <w:rsid w:val="00267115"/>
    <w:rsid w:val="002710E3"/>
    <w:rsid w:val="00271346"/>
    <w:rsid w:val="002746C0"/>
    <w:rsid w:val="00286AB1"/>
    <w:rsid w:val="00291F1A"/>
    <w:rsid w:val="002923D0"/>
    <w:rsid w:val="002A484F"/>
    <w:rsid w:val="002A519D"/>
    <w:rsid w:val="002B3819"/>
    <w:rsid w:val="002B63FA"/>
    <w:rsid w:val="002D009B"/>
    <w:rsid w:val="002D32D7"/>
    <w:rsid w:val="002D6AA4"/>
    <w:rsid w:val="002D72AA"/>
    <w:rsid w:val="002E39B1"/>
    <w:rsid w:val="002E4499"/>
    <w:rsid w:val="002E48EC"/>
    <w:rsid w:val="002F05EE"/>
    <w:rsid w:val="00301F25"/>
    <w:rsid w:val="00312DCC"/>
    <w:rsid w:val="00321331"/>
    <w:rsid w:val="00321D47"/>
    <w:rsid w:val="0032461F"/>
    <w:rsid w:val="00327664"/>
    <w:rsid w:val="00336FF6"/>
    <w:rsid w:val="00343065"/>
    <w:rsid w:val="003448A1"/>
    <w:rsid w:val="00345482"/>
    <w:rsid w:val="00345D04"/>
    <w:rsid w:val="0034632E"/>
    <w:rsid w:val="003501A1"/>
    <w:rsid w:val="003505CC"/>
    <w:rsid w:val="0035298E"/>
    <w:rsid w:val="00364E4B"/>
    <w:rsid w:val="003674BE"/>
    <w:rsid w:val="0037098A"/>
    <w:rsid w:val="00370DC5"/>
    <w:rsid w:val="00373A9C"/>
    <w:rsid w:val="00382E41"/>
    <w:rsid w:val="00383363"/>
    <w:rsid w:val="003915C1"/>
    <w:rsid w:val="003951AA"/>
    <w:rsid w:val="003A5D5A"/>
    <w:rsid w:val="003C414F"/>
    <w:rsid w:val="003D4E9B"/>
    <w:rsid w:val="003E166B"/>
    <w:rsid w:val="003E445B"/>
    <w:rsid w:val="003E57D6"/>
    <w:rsid w:val="003F232B"/>
    <w:rsid w:val="003F4068"/>
    <w:rsid w:val="003F77F1"/>
    <w:rsid w:val="004008C0"/>
    <w:rsid w:val="00404555"/>
    <w:rsid w:val="0040616D"/>
    <w:rsid w:val="00411EF4"/>
    <w:rsid w:val="00412721"/>
    <w:rsid w:val="0042218D"/>
    <w:rsid w:val="00427879"/>
    <w:rsid w:val="004350FD"/>
    <w:rsid w:val="00436DD1"/>
    <w:rsid w:val="004379B8"/>
    <w:rsid w:val="00441F8E"/>
    <w:rsid w:val="00443B22"/>
    <w:rsid w:val="004500F1"/>
    <w:rsid w:val="0045130C"/>
    <w:rsid w:val="00480069"/>
    <w:rsid w:val="00481587"/>
    <w:rsid w:val="00483C17"/>
    <w:rsid w:val="00484AC6"/>
    <w:rsid w:val="00487C22"/>
    <w:rsid w:val="004912D9"/>
    <w:rsid w:val="00497748"/>
    <w:rsid w:val="004A180A"/>
    <w:rsid w:val="004A2B44"/>
    <w:rsid w:val="004C1852"/>
    <w:rsid w:val="004C64BA"/>
    <w:rsid w:val="004C6BC9"/>
    <w:rsid w:val="004D2B58"/>
    <w:rsid w:val="004D4A3F"/>
    <w:rsid w:val="004E20B1"/>
    <w:rsid w:val="004E749B"/>
    <w:rsid w:val="004F59DD"/>
    <w:rsid w:val="004F7422"/>
    <w:rsid w:val="0050404B"/>
    <w:rsid w:val="005054C6"/>
    <w:rsid w:val="005072BC"/>
    <w:rsid w:val="00513B1F"/>
    <w:rsid w:val="00513D6F"/>
    <w:rsid w:val="0052656D"/>
    <w:rsid w:val="005273E4"/>
    <w:rsid w:val="00537027"/>
    <w:rsid w:val="00537AF6"/>
    <w:rsid w:val="00542742"/>
    <w:rsid w:val="0055335F"/>
    <w:rsid w:val="005542B1"/>
    <w:rsid w:val="005573BF"/>
    <w:rsid w:val="00557D9B"/>
    <w:rsid w:val="005624F8"/>
    <w:rsid w:val="00564EF0"/>
    <w:rsid w:val="005655A6"/>
    <w:rsid w:val="00571A3B"/>
    <w:rsid w:val="00573693"/>
    <w:rsid w:val="00573739"/>
    <w:rsid w:val="00576989"/>
    <w:rsid w:val="00582F7F"/>
    <w:rsid w:val="00583F6C"/>
    <w:rsid w:val="00586B13"/>
    <w:rsid w:val="00590F34"/>
    <w:rsid w:val="005927E2"/>
    <w:rsid w:val="005A24D5"/>
    <w:rsid w:val="005B4226"/>
    <w:rsid w:val="005B6E57"/>
    <w:rsid w:val="005D2FFD"/>
    <w:rsid w:val="005D33E4"/>
    <w:rsid w:val="005D3BDA"/>
    <w:rsid w:val="005E124B"/>
    <w:rsid w:val="005E127A"/>
    <w:rsid w:val="005F5907"/>
    <w:rsid w:val="005F750C"/>
    <w:rsid w:val="00604FB4"/>
    <w:rsid w:val="006067C4"/>
    <w:rsid w:val="006074D4"/>
    <w:rsid w:val="00624F58"/>
    <w:rsid w:val="006251E1"/>
    <w:rsid w:val="006257A4"/>
    <w:rsid w:val="0063403B"/>
    <w:rsid w:val="006351C9"/>
    <w:rsid w:val="0063661D"/>
    <w:rsid w:val="006415B2"/>
    <w:rsid w:val="00654FC9"/>
    <w:rsid w:val="00656AEA"/>
    <w:rsid w:val="00661C39"/>
    <w:rsid w:val="00662FC8"/>
    <w:rsid w:val="00671555"/>
    <w:rsid w:val="00673CDB"/>
    <w:rsid w:val="00683186"/>
    <w:rsid w:val="006840A4"/>
    <w:rsid w:val="00684A04"/>
    <w:rsid w:val="0068743F"/>
    <w:rsid w:val="00690B5C"/>
    <w:rsid w:val="00697490"/>
    <w:rsid w:val="006A0634"/>
    <w:rsid w:val="006A0A5C"/>
    <w:rsid w:val="006A1070"/>
    <w:rsid w:val="006A22F2"/>
    <w:rsid w:val="006A5D1A"/>
    <w:rsid w:val="006B049C"/>
    <w:rsid w:val="006C01F1"/>
    <w:rsid w:val="006C4059"/>
    <w:rsid w:val="006C5921"/>
    <w:rsid w:val="006D3BAB"/>
    <w:rsid w:val="006D40E0"/>
    <w:rsid w:val="006E66E9"/>
    <w:rsid w:val="00701BAC"/>
    <w:rsid w:val="00707B61"/>
    <w:rsid w:val="00707F55"/>
    <w:rsid w:val="00712D5E"/>
    <w:rsid w:val="007215D9"/>
    <w:rsid w:val="00727716"/>
    <w:rsid w:val="007323BF"/>
    <w:rsid w:val="00734436"/>
    <w:rsid w:val="0073723E"/>
    <w:rsid w:val="00746AC4"/>
    <w:rsid w:val="00747022"/>
    <w:rsid w:val="007616A0"/>
    <w:rsid w:val="00763BB0"/>
    <w:rsid w:val="00766CAF"/>
    <w:rsid w:val="00770102"/>
    <w:rsid w:val="00770235"/>
    <w:rsid w:val="0077295D"/>
    <w:rsid w:val="0077745D"/>
    <w:rsid w:val="0078551E"/>
    <w:rsid w:val="00786973"/>
    <w:rsid w:val="007B18B2"/>
    <w:rsid w:val="007B387E"/>
    <w:rsid w:val="007B4702"/>
    <w:rsid w:val="007C36AE"/>
    <w:rsid w:val="007C38E4"/>
    <w:rsid w:val="007C68BA"/>
    <w:rsid w:val="007D5153"/>
    <w:rsid w:val="007D5A45"/>
    <w:rsid w:val="007E0EEF"/>
    <w:rsid w:val="007E45A8"/>
    <w:rsid w:val="007E6F49"/>
    <w:rsid w:val="007F2988"/>
    <w:rsid w:val="007F7DA7"/>
    <w:rsid w:val="00804F7B"/>
    <w:rsid w:val="00811DB7"/>
    <w:rsid w:val="0082119B"/>
    <w:rsid w:val="00824D79"/>
    <w:rsid w:val="0083120E"/>
    <w:rsid w:val="00831D22"/>
    <w:rsid w:val="00832BA8"/>
    <w:rsid w:val="00835160"/>
    <w:rsid w:val="008368D2"/>
    <w:rsid w:val="00854537"/>
    <w:rsid w:val="00855329"/>
    <w:rsid w:val="00860717"/>
    <w:rsid w:val="00862E75"/>
    <w:rsid w:val="00872AEB"/>
    <w:rsid w:val="0087408A"/>
    <w:rsid w:val="0087469A"/>
    <w:rsid w:val="00880613"/>
    <w:rsid w:val="00880618"/>
    <w:rsid w:val="00885431"/>
    <w:rsid w:val="00890B4D"/>
    <w:rsid w:val="008975E4"/>
    <w:rsid w:val="008A7FB6"/>
    <w:rsid w:val="008B1B38"/>
    <w:rsid w:val="008B4C56"/>
    <w:rsid w:val="008C29EE"/>
    <w:rsid w:val="008C2C0F"/>
    <w:rsid w:val="008C33AE"/>
    <w:rsid w:val="008D0D7B"/>
    <w:rsid w:val="008D2BF0"/>
    <w:rsid w:val="008D4633"/>
    <w:rsid w:val="008E6220"/>
    <w:rsid w:val="008F1321"/>
    <w:rsid w:val="0090291F"/>
    <w:rsid w:val="00904E02"/>
    <w:rsid w:val="0090781C"/>
    <w:rsid w:val="0091466D"/>
    <w:rsid w:val="00915064"/>
    <w:rsid w:val="00966057"/>
    <w:rsid w:val="00970155"/>
    <w:rsid w:val="00971A8C"/>
    <w:rsid w:val="009744F5"/>
    <w:rsid w:val="009977A9"/>
    <w:rsid w:val="009B3D51"/>
    <w:rsid w:val="009B7136"/>
    <w:rsid w:val="009C429A"/>
    <w:rsid w:val="009C585C"/>
    <w:rsid w:val="009C58BD"/>
    <w:rsid w:val="009D1066"/>
    <w:rsid w:val="009D2770"/>
    <w:rsid w:val="009E2423"/>
    <w:rsid w:val="00A05728"/>
    <w:rsid w:val="00A059D3"/>
    <w:rsid w:val="00A107A4"/>
    <w:rsid w:val="00A11E23"/>
    <w:rsid w:val="00A15563"/>
    <w:rsid w:val="00A15E8B"/>
    <w:rsid w:val="00A1675C"/>
    <w:rsid w:val="00A2205B"/>
    <w:rsid w:val="00A22805"/>
    <w:rsid w:val="00A25360"/>
    <w:rsid w:val="00A276F4"/>
    <w:rsid w:val="00A31DAC"/>
    <w:rsid w:val="00A424C2"/>
    <w:rsid w:val="00A43577"/>
    <w:rsid w:val="00A466DD"/>
    <w:rsid w:val="00A5056B"/>
    <w:rsid w:val="00A54963"/>
    <w:rsid w:val="00A57E8F"/>
    <w:rsid w:val="00A62826"/>
    <w:rsid w:val="00A71D5D"/>
    <w:rsid w:val="00A72E52"/>
    <w:rsid w:val="00A7625F"/>
    <w:rsid w:val="00A8013D"/>
    <w:rsid w:val="00A822E8"/>
    <w:rsid w:val="00A82863"/>
    <w:rsid w:val="00A85457"/>
    <w:rsid w:val="00A93A7A"/>
    <w:rsid w:val="00AA65E4"/>
    <w:rsid w:val="00AB7E6B"/>
    <w:rsid w:val="00AC688F"/>
    <w:rsid w:val="00AD0AA6"/>
    <w:rsid w:val="00AD0B51"/>
    <w:rsid w:val="00AD0C63"/>
    <w:rsid w:val="00AF371A"/>
    <w:rsid w:val="00B0127F"/>
    <w:rsid w:val="00B0201A"/>
    <w:rsid w:val="00B033A0"/>
    <w:rsid w:val="00B050C2"/>
    <w:rsid w:val="00B110EF"/>
    <w:rsid w:val="00B144BF"/>
    <w:rsid w:val="00B309A7"/>
    <w:rsid w:val="00B31068"/>
    <w:rsid w:val="00B32B2B"/>
    <w:rsid w:val="00B4060B"/>
    <w:rsid w:val="00B42F82"/>
    <w:rsid w:val="00B44CEC"/>
    <w:rsid w:val="00B511E5"/>
    <w:rsid w:val="00B51AD1"/>
    <w:rsid w:val="00B5281C"/>
    <w:rsid w:val="00B56FCE"/>
    <w:rsid w:val="00B57990"/>
    <w:rsid w:val="00B72DA6"/>
    <w:rsid w:val="00B84122"/>
    <w:rsid w:val="00B866C5"/>
    <w:rsid w:val="00B959B8"/>
    <w:rsid w:val="00B97405"/>
    <w:rsid w:val="00BA6BC2"/>
    <w:rsid w:val="00BB17B0"/>
    <w:rsid w:val="00BB276F"/>
    <w:rsid w:val="00BB6FF3"/>
    <w:rsid w:val="00BC6400"/>
    <w:rsid w:val="00BC7113"/>
    <w:rsid w:val="00BC76B7"/>
    <w:rsid w:val="00BD14FB"/>
    <w:rsid w:val="00BD565F"/>
    <w:rsid w:val="00BD7022"/>
    <w:rsid w:val="00BE6D10"/>
    <w:rsid w:val="00BE78A0"/>
    <w:rsid w:val="00BF29EE"/>
    <w:rsid w:val="00BF2F14"/>
    <w:rsid w:val="00BF4FF8"/>
    <w:rsid w:val="00BF5004"/>
    <w:rsid w:val="00C009A4"/>
    <w:rsid w:val="00C21F83"/>
    <w:rsid w:val="00C231BD"/>
    <w:rsid w:val="00C24F2E"/>
    <w:rsid w:val="00C2623E"/>
    <w:rsid w:val="00C40F3F"/>
    <w:rsid w:val="00C4318F"/>
    <w:rsid w:val="00C445D8"/>
    <w:rsid w:val="00C46F9B"/>
    <w:rsid w:val="00C55CBF"/>
    <w:rsid w:val="00C72013"/>
    <w:rsid w:val="00C7269C"/>
    <w:rsid w:val="00C86172"/>
    <w:rsid w:val="00C8617A"/>
    <w:rsid w:val="00C9081C"/>
    <w:rsid w:val="00C912B8"/>
    <w:rsid w:val="00CA065A"/>
    <w:rsid w:val="00CB15B2"/>
    <w:rsid w:val="00CB2176"/>
    <w:rsid w:val="00CB3EAC"/>
    <w:rsid w:val="00CC6B84"/>
    <w:rsid w:val="00CD28FF"/>
    <w:rsid w:val="00CD3F3F"/>
    <w:rsid w:val="00CD7C96"/>
    <w:rsid w:val="00CE1C09"/>
    <w:rsid w:val="00CE3441"/>
    <w:rsid w:val="00CE3988"/>
    <w:rsid w:val="00CF3B45"/>
    <w:rsid w:val="00CF7557"/>
    <w:rsid w:val="00D13A79"/>
    <w:rsid w:val="00D20E63"/>
    <w:rsid w:val="00D32C4C"/>
    <w:rsid w:val="00D36801"/>
    <w:rsid w:val="00D37F48"/>
    <w:rsid w:val="00D50010"/>
    <w:rsid w:val="00D503CA"/>
    <w:rsid w:val="00D50BF7"/>
    <w:rsid w:val="00D5506E"/>
    <w:rsid w:val="00D61631"/>
    <w:rsid w:val="00D7472C"/>
    <w:rsid w:val="00D77FF1"/>
    <w:rsid w:val="00D80372"/>
    <w:rsid w:val="00D9095D"/>
    <w:rsid w:val="00DA2572"/>
    <w:rsid w:val="00DA406F"/>
    <w:rsid w:val="00DB090F"/>
    <w:rsid w:val="00DB1632"/>
    <w:rsid w:val="00DB69B4"/>
    <w:rsid w:val="00DC3CD7"/>
    <w:rsid w:val="00DC7622"/>
    <w:rsid w:val="00DD22B5"/>
    <w:rsid w:val="00DD57FA"/>
    <w:rsid w:val="00DE2D50"/>
    <w:rsid w:val="00DE65DB"/>
    <w:rsid w:val="00DF0E3E"/>
    <w:rsid w:val="00DF2B8E"/>
    <w:rsid w:val="00E06A98"/>
    <w:rsid w:val="00E108BE"/>
    <w:rsid w:val="00E16C76"/>
    <w:rsid w:val="00E20F1D"/>
    <w:rsid w:val="00E2220D"/>
    <w:rsid w:val="00E3578A"/>
    <w:rsid w:val="00E50867"/>
    <w:rsid w:val="00E604E9"/>
    <w:rsid w:val="00E63201"/>
    <w:rsid w:val="00E7686C"/>
    <w:rsid w:val="00E814C4"/>
    <w:rsid w:val="00E84EEE"/>
    <w:rsid w:val="00E90141"/>
    <w:rsid w:val="00E90164"/>
    <w:rsid w:val="00E92E75"/>
    <w:rsid w:val="00E93AA6"/>
    <w:rsid w:val="00E95136"/>
    <w:rsid w:val="00E95760"/>
    <w:rsid w:val="00E95B8C"/>
    <w:rsid w:val="00E966DB"/>
    <w:rsid w:val="00E96C21"/>
    <w:rsid w:val="00E97451"/>
    <w:rsid w:val="00EA1541"/>
    <w:rsid w:val="00EA2ADB"/>
    <w:rsid w:val="00EB0749"/>
    <w:rsid w:val="00EB5805"/>
    <w:rsid w:val="00EC1ED6"/>
    <w:rsid w:val="00EC491D"/>
    <w:rsid w:val="00EC6B8C"/>
    <w:rsid w:val="00ED7BD6"/>
    <w:rsid w:val="00EE274E"/>
    <w:rsid w:val="00EE7DB3"/>
    <w:rsid w:val="00EF0A07"/>
    <w:rsid w:val="00EF149F"/>
    <w:rsid w:val="00EF3785"/>
    <w:rsid w:val="00EF47E4"/>
    <w:rsid w:val="00EF5DDC"/>
    <w:rsid w:val="00EF60D5"/>
    <w:rsid w:val="00EF7763"/>
    <w:rsid w:val="00F0222B"/>
    <w:rsid w:val="00F103C1"/>
    <w:rsid w:val="00F1210C"/>
    <w:rsid w:val="00F12240"/>
    <w:rsid w:val="00F1710F"/>
    <w:rsid w:val="00F17477"/>
    <w:rsid w:val="00F33FB7"/>
    <w:rsid w:val="00F370CD"/>
    <w:rsid w:val="00F375CC"/>
    <w:rsid w:val="00F42B2A"/>
    <w:rsid w:val="00F43A2A"/>
    <w:rsid w:val="00F4706A"/>
    <w:rsid w:val="00F4710A"/>
    <w:rsid w:val="00F506DB"/>
    <w:rsid w:val="00F5436E"/>
    <w:rsid w:val="00F56D3A"/>
    <w:rsid w:val="00F61BBA"/>
    <w:rsid w:val="00F97B6C"/>
    <w:rsid w:val="00FA2BBC"/>
    <w:rsid w:val="00FA49A1"/>
    <w:rsid w:val="00FB7D4A"/>
    <w:rsid w:val="00FC646B"/>
    <w:rsid w:val="00FC788B"/>
    <w:rsid w:val="00FD6FA0"/>
    <w:rsid w:val="00FD7562"/>
    <w:rsid w:val="00FE0A7F"/>
    <w:rsid w:val="00FE466A"/>
    <w:rsid w:val="00FE7344"/>
    <w:rsid w:val="00FF7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B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79B8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9B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B8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8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FF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4706A"/>
    <w:pPr>
      <w:ind w:left="720"/>
      <w:contextualSpacing/>
    </w:pPr>
  </w:style>
  <w:style w:type="character" w:styleId="ab">
    <w:name w:val="Hyperlink"/>
    <w:uiPriority w:val="99"/>
    <w:semiHidden/>
    <w:unhideWhenUsed/>
    <w:rsid w:val="005265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1.2\&#1086;&#1073;&#1084;&#1077;&#1085;\&#1041;&#1088;&#1072;&#1091;&#1085;\&#1087;&#1086;&#1087;&#1088;&#1072;&#1074;&#1082;&#1080;%20&#1076;&#1086;&#1073;&#1072;&#1074;&#1083;&#1077;&#1085;&#1080;&#1077;%20&#1087;&#1091;&#1085;&#1082;&#1090;&#1072;%20&#1092;&#1077;&#1074;&#1088;&#1072;&#1083;&#1100;%202023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\\192.168.1.2\&#1086;&#1073;&#1084;&#1077;&#1085;\&#1041;&#1088;&#1072;&#1091;&#1085;\&#1087;&#1086;&#1087;&#1088;&#1072;&#1074;&#1082;&#1080;%20&#1076;&#1086;&#1073;&#1072;&#1074;&#1083;&#1077;&#1085;&#1080;&#1077;%20&#1087;&#1091;&#1085;&#1082;&#1090;&#1072;%20&#1092;&#1077;&#1074;&#1088;&#1072;&#1083;&#1100;%202023.docx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D50511AF3CE09A17AF8E0A7703E32285367CCBE34229AADC3CD1C2B1313EB261BF302D5613F78096CB6C89AA785A2846848813A8CCM6B4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150</Pages>
  <Words>65057</Words>
  <Characters>370826</Characters>
  <Application>Microsoft Office Word</Application>
  <DocSecurity>0</DocSecurity>
  <Lines>3090</Lines>
  <Paragraphs>870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5</cp:revision>
  <cp:lastPrinted>2023-02-13T07:02:00Z</cp:lastPrinted>
  <dcterms:created xsi:type="dcterms:W3CDTF">2023-02-17T02:12:00Z</dcterms:created>
  <dcterms:modified xsi:type="dcterms:W3CDTF">2023-02-17T03:28:00Z</dcterms:modified>
</cp:coreProperties>
</file>