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Мероприятия, запланированные ко Дню России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7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ПОДВЕДОМСТВЕННЫЕ УЧРЕЖДЕНИЯ МК НСО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602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6094"/>
        <w:gridCol w:w="3402"/>
        <w:gridCol w:w="4118"/>
      </w:tblGrid>
      <w:tr>
        <w:tblPrEx/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проведения мероприятия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проведения мероприятия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7520" w:type="dxa"/>
            <w:vAlign w:val="top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7520" w:type="dxa"/>
            <w:vAlign w:val="top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84"/>
        </w:trPr>
        <w:tc>
          <w:tcPr>
            <w:gridSpan w:val="5"/>
            <w:tcW w:w="1602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Театры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24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ГАУК «Новосибирский академический молодёжный театр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«Глобус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ул. Каменская,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Презентация пьесы «Секунда сомнения» Я. Ореховой.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Читают актёры театра при участии военнослужащих СВО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по регистрации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>
          <w:trHeight w:val="1124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ГАУК «Новосибирский академический молодёжный театр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«Глобус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ул. Каменская,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Презентация пьесы «Приключение Миши и Тиши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уже большого мальчика и ещё маленького, но умного котёнка» </w:t>
            </w:r>
            <w:r>
              <w:rPr>
                <w:sz w:val="24"/>
                <w:szCs w:val="24"/>
              </w:rPr>
              <w:t xml:space="preserve">А. Трафимова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Читают</w:t>
            </w:r>
            <w:r>
              <w:rPr>
                <w:iCs/>
                <w:sz w:val="24"/>
                <w:szCs w:val="24"/>
              </w:rPr>
              <w:t xml:space="preserve"> актёры театра при участии военнослужащих СВО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Вход по регистрации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>
          <w:trHeight w:val="834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ГБУК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Молодёжный драматический театр «На окраине»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г. Карасук,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Совхозная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Спектакль для детей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Капризная спич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ГАУК НСО «Театр кукол»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Ленина, 22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Театрализованный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ход свободный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  <w:r/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spacing w:after="0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 </w: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</w:r>
          </w:p>
          <w:p>
            <w:pPr>
              <w:pStyle w:val="770"/>
              <w:jc w:val="center"/>
              <w:spacing w:after="0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spacing w:after="0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ГАУК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НСО «Новосибирск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музыкальный театр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</w:r>
          </w:p>
          <w:p>
            <w:pPr>
              <w:pStyle w:val="770"/>
              <w:jc w:val="center"/>
              <w:spacing w:after="0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Каменская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43</w: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spacing w:after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Моя Россия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крыльце театра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spacing w:after="0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 </w: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</w:r>
          </w:p>
          <w:p>
            <w:pPr>
              <w:pStyle w:val="770"/>
              <w:jc w:val="center"/>
              <w:spacing w:after="0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spacing w:after="0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ГАУК НСО «Новосибирский музыкальный театр»</w: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</w:r>
          </w:p>
          <w:p>
            <w:pPr>
              <w:pStyle w:val="770"/>
              <w:jc w:val="center"/>
              <w:spacing w:after="0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ул. Каменская, 43</w: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spacing w:after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такль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Два капитана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45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18:00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 xml:space="preserve">Большой</w:t>
            </w:r>
            <w:r>
              <w:rPr>
                <w:sz w:val="24"/>
                <w:szCs w:val="24"/>
                <w:lang w:eastAsia="en-US"/>
              </w:rPr>
              <w:t xml:space="preserve"> зал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ГАУ НСО НГАДТ «Красный факел»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 xml:space="preserve">г. Новосибирск</w:t>
            </w:r>
            <w:r>
              <w:rPr>
                <w:sz w:val="24"/>
                <w:szCs w:val="24"/>
                <w:lang w:eastAsia="en-US"/>
              </w:rPr>
              <w:t xml:space="preserve">, у</w:t>
            </w:r>
            <w:r>
              <w:rPr>
                <w:sz w:val="24"/>
                <w:szCs w:val="24"/>
                <w:lang w:eastAsia="en-US"/>
              </w:rPr>
              <w:t xml:space="preserve">л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 xml:space="preserve">Л</w:t>
            </w:r>
            <w:r>
              <w:rPr>
                <w:sz w:val="24"/>
                <w:szCs w:val="24"/>
                <w:lang w:eastAsia="en-US"/>
              </w:rPr>
              <w:t xml:space="preserve">енина, д.</w:t>
            </w:r>
            <w:r>
              <w:rPr>
                <w:sz w:val="24"/>
                <w:szCs w:val="24"/>
                <w:lang w:eastAsia="en-US"/>
              </w:rPr>
              <w:t xml:space="preserve"> 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пектакль в рамках специальной программы «Летнего театрального фестиваля»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770"/>
              <w:contextualSpacing/>
              <w:jc w:val="center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Калечина-Малечина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Няганский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театр юного зрителя» 16+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18:3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 xml:space="preserve">Малый зал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ГАУ НСО НГАДТ «Красный факел»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г. Новосибирск</w:t>
            </w:r>
            <w:r>
              <w:rPr>
                <w:sz w:val="24"/>
                <w:szCs w:val="24"/>
                <w:lang w:eastAsia="en-US"/>
              </w:rPr>
              <w:t xml:space="preserve">, у</w:t>
            </w:r>
            <w:r>
              <w:rPr>
                <w:sz w:val="24"/>
                <w:szCs w:val="24"/>
                <w:lang w:eastAsia="en-US"/>
              </w:rPr>
              <w:t xml:space="preserve">л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 xml:space="preserve">Ленина, д.</w:t>
            </w:r>
            <w:r>
              <w:rPr>
                <w:sz w:val="24"/>
                <w:szCs w:val="24"/>
                <w:lang w:eastAsia="en-US"/>
              </w:rPr>
              <w:t xml:space="preserve">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Спектакль «Собачье сердце»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18+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МАУК г.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Набережные Челны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  <w:t xml:space="preserve">«Русский драматический театр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  <w:t xml:space="preserve">«Мастеровые»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г. Набережные Челны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Проспект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Чулман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77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 спектакля «Дачники»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 мотивам пьесы Максима Горького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ГАУК НСО НДТ «Старый дом» на сцене театра «Мастеровые» в рамках программы «Большие гастроли»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Вход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none"/>
              </w:rPr>
              <w:t xml:space="preserve">по билетам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602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Музеи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ГАУК НСО «Новосибирский государственный краеведческий музей»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ул. Красный проспект,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по выставке «Поэт и Царь»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/>
            <w:r/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учреждение культуры «Новосибирский государственный художественный музей»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Красный проспект, 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Экскурсия по выставке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Победителям посвящается!»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Вход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по билетам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highlight w:val="white"/>
              </w:rPr>
            </w:r>
            <w:r/>
            <w:r/>
            <w:r>
              <w:rPr>
                <w:rFonts w:ascii="Times New Roman" w:hAnsi="Times New Roman"/>
                <w:i/>
                <w:i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ГАУК НСО «Новосибирский государственный краеведческий музей»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ул. Красный проспект, 23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по выставке «Искусство победителей»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/>
            <w:r/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14.06.2025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учреждение культуры «Новосибирский государственный художественный музей»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Свердлова, 10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Экскурсия по выставке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Слава российского оружия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Вход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по билетам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highlight w:val="white"/>
              </w:rPr>
            </w:r>
            <w:r/>
            <w:r/>
            <w:r>
              <w:rPr>
                <w:rFonts w:ascii="Times New Roman" w:hAnsi="Times New Roman"/>
                <w:i/>
                <w:i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602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Библиотеки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1.06.2025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9.00-18.00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 НСО «Новосибирская областная специальная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незрячих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слабовидящих»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л. Крылова,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«Будь сильной, могучей, родная Россия». Книжная выставка-обзор  литературы специальных форматов, с демонстрацией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многоформатных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пособий «Гербы России и Новосибирской области», рельефно-графических пособий «Золотое кольцо России», «Россия. Физические карты с описанием»,  «Где я должен побывать, чтобы познать Россию»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  <w:sz w:val="24"/>
                <w:szCs w:val="24"/>
              </w:rPr>
              <w:t xml:space="preserve">Вход свободный</w:t>
            </w:r>
            <w:r>
              <w:rPr>
                <w:bCs/>
                <w:i/>
              </w:rPr>
            </w:r>
            <w:r/>
            <w:r/>
            <w:r>
              <w:rPr>
                <w:bCs/>
                <w:i/>
              </w:rPr>
            </w:r>
          </w:p>
        </w:tc>
      </w:tr>
      <w:tr>
        <w:tblPrEx/>
        <w:trPr>
          <w:trHeight w:val="1325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1.06.2025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9.00-18.00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«Новосибирская областная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специальная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незрячих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слабовидящих»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л. Крылова,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«Старые фильмы о главном».  Выставка фильмов с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тифлокомментариями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российских кинорежиссеров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(С. Бондарчук, М.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Калатозов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, В. Меньшов, А. Тарковский, В. Шукшин)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  <w:sz w:val="24"/>
                <w:szCs w:val="24"/>
              </w:rPr>
              <w:t xml:space="preserve">Вход свободный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  <w:r/>
            <w:r/>
            <w:r>
              <w:rPr>
                <w:bCs/>
                <w:i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01.06.2025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1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ГАУК НСО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«Новосибирская государственная областная научная библиотека»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ул. Советская, 6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к. 202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июня День независимости России «Россия великая наша держава»: выставка литературы  из фондов НГОНБ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  <w:r/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.06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.2025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.06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.2025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10.00-19.00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ГБУК НСО «Новосибирская областная молодежная библиотека»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ул. Красный проспект, 26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ыставка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мультимеди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ресурсов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Великие люди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еликой страны»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  <w:r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09.06.2025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11.06.2025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09.00-18.00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ГБУК НСО «Новосибирская областная специальная библиотека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незрячих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слабовидящих»,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Вертковская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, 23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Выставка изданий в доступных форматах «Россия – великая наша держава!»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  <w:sz w:val="24"/>
                <w:szCs w:val="24"/>
              </w:rPr>
              <w:t xml:space="preserve">Вход свободный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  <w:r/>
            <w:r/>
            <w:r>
              <w:rPr>
                <w:bCs/>
                <w:i/>
              </w:rPr>
            </w:r>
          </w:p>
        </w:tc>
      </w:tr>
      <w:tr>
        <w:tblPrEx/>
        <w:trPr>
          <w:trHeight w:val="99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09.06.2025 – 11.06.2025,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16.06.2025 – 20.06.2025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11.00-14.00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ГБУК НСО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Областная детская библиотека»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ул. Некрасова, 84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ко Дню России «Горжусь тобой, моя Россия»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i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Вход п</w:t>
            </w: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о предварительной записи</w:t>
            </w:r>
            <w:r>
              <w:rPr>
                <w:rFonts w:ascii="Times New Roman" w:hAnsi="Times New Roman"/>
                <w:i/>
                <w:sz w:val="22"/>
                <w:szCs w:val="22"/>
                <w:highlight w:val="white"/>
              </w:rPr>
            </w:r>
            <w:r/>
            <w:r/>
            <w:r>
              <w:rPr>
                <w:rFonts w:ascii="Times New Roman" w:hAnsi="Times New Roman"/>
                <w:i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«Дом да Винчи»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АУК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«Новосибирская государственная областная научная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ул. Коммунистическая,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 Дню России «Летний вечер»: концерт преподавателей музыкального отделения Детской школы искусств №23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  <w:r/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Отделение реабилитации КЦСОН Центрального района,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 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оветская, 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Просветительское интерактивное занятие ко Дню России «Герб России. Гербы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  <w:r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ГБУК НСО «Новосибирская областная специальная библиотека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незрячих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и слабовидящих»,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Вертковская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, 23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Литературно-познавательная композиция «Чудес России не объять вовек»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  <w:sz w:val="24"/>
                <w:szCs w:val="24"/>
              </w:rPr>
              <w:t xml:space="preserve">Вход свободный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  <w:r/>
            <w:r/>
            <w:r>
              <w:rPr>
                <w:bCs/>
                <w:i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14.00-16.00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ГБУК НСО «Областная детская библиотека»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 Новосибирск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ул. Некрасова, 84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оэтически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диалог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Дню России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«Мне о России нужно говорить!..»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  <w:r/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10.06.2025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11.06.2025,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16.06.2025 – 20.06.2025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14.00-16.00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ГБУК НСО «Областная детская библиотека»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ул. Некрасова, 84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викторина ко Дню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«Моя страна – моя Россия»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  <w:r/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11.06.2025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12.00-13.00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ГБУК НСО «Новосибирская областная молодежная библиотека»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ул. Красный проспект, 26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Просветительская акция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Россия в объективе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  <w:r/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1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Первомайский сквер,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  <w:p>
            <w:pPr>
              <w:pStyle w:val="71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г. Новосибирск</w:t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  <w:p>
            <w:pPr>
              <w:pStyle w:val="71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  <w:p>
            <w:pPr>
              <w:pStyle w:val="71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  <w:p>
            <w:pPr>
              <w:pStyle w:val="71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  <w:p>
            <w:pPr>
              <w:pStyle w:val="71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  <w:p>
            <w:pPr>
              <w:pStyle w:val="71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  <w:p>
            <w:pPr>
              <w:pStyle w:val="71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  <w:r>
              <w:rPr>
                <w:rFonts w:eastAsia="Arial"/>
                <w:sz w:val="24"/>
                <w:szCs w:val="24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1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«Библиотека на траве. День России»: 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сетевая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акция, комплекс мероприятий ко Дню России.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71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программе: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7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«Где находится Тридевятое царство»: литературная беседа, посвящённая историческим истокам русского фольклора;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10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Мастер-класс по буквице;</w:t>
            </w:r>
            <w:r>
              <w:rPr>
                <w:rFonts w:eastAsia="Calibri"/>
                <w:color w:val="000000"/>
                <w:spacing w:val="-1"/>
                <w:sz w:val="24"/>
                <w:szCs w:val="24"/>
              </w:rPr>
            </w:r>
            <w:r>
              <w:rPr>
                <w:rFonts w:eastAsia="Calibri"/>
                <w:color w:val="000000"/>
                <w:spacing w:val="-1"/>
                <w:sz w:val="24"/>
                <w:szCs w:val="24"/>
              </w:rPr>
            </w:r>
          </w:p>
          <w:p>
            <w:pPr>
              <w:pStyle w:val="710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Беседа «Города России» (Е.Ю. Уваровская);</w:t>
            </w:r>
            <w:r>
              <w:rPr>
                <w:rFonts w:eastAsia="Calibri"/>
                <w:color w:val="000000"/>
                <w:spacing w:val="-1"/>
                <w:sz w:val="24"/>
                <w:szCs w:val="24"/>
              </w:rPr>
            </w:r>
            <w:r>
              <w:rPr>
                <w:rFonts w:eastAsia="Calibri"/>
                <w:color w:val="000000"/>
                <w:spacing w:val="-1"/>
                <w:sz w:val="24"/>
                <w:szCs w:val="24"/>
              </w:rPr>
            </w:r>
          </w:p>
          <w:p>
            <w:pPr>
              <w:pStyle w:val="710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Сказочный мастер-класс с писателем Владимиром Косаревым;</w:t>
            </w:r>
            <w:r>
              <w:rPr>
                <w:rFonts w:eastAsia="Calibri"/>
                <w:color w:val="000000"/>
                <w:spacing w:val="-1"/>
                <w:sz w:val="24"/>
                <w:szCs w:val="24"/>
              </w:rPr>
            </w:r>
            <w:r>
              <w:rPr>
                <w:rFonts w:eastAsia="Calibri"/>
                <w:color w:val="000000"/>
                <w:spacing w:val="-1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9"/>
        </w:trPr>
        <w:tc>
          <w:tcPr>
            <w:gridSpan w:val="5"/>
            <w:tcW w:w="1602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Концертные организации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ГАУК НСО «Новосибирская Филармония»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круглая сцена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Красный проспект, 18/1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Песни великой страны.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Концерт фольклорного ансамбля «Рождество»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  <w:r/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Михайловская набережная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ул. Большевистская, 12Б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оржественное открытие Всероссийского марафона классической музыки «Кантата. Россия» состоится </w:t>
            </w:r>
            <w:r>
              <w:rPr>
                <w:sz w:val="24"/>
                <w:szCs w:val="24"/>
              </w:rPr>
              <w:t xml:space="preserve">на сцене Михайловской набережной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  <w:r/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ГАУК НСО «Сибирь-Концерт»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 Новосибирск,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Селезнева, 46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Концерт, приуроченный к празднованию Дня России. Совместный проект с благотворительным фондом «К Победе вместе»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i/>
              </w:rPr>
            </w:pPr>
            <w:r>
              <w:rPr>
                <w:i/>
                <w:sz w:val="24"/>
                <w:szCs w:val="24"/>
              </w:rPr>
              <w:t xml:space="preserve">Вход платный</w:t>
            </w:r>
            <w:r>
              <w:rPr>
                <w:i/>
              </w:rPr>
            </w:r>
            <w:r>
              <w:rPr>
                <w:i/>
              </w:rPr>
            </w:r>
            <w:r/>
            <w:r/>
            <w:r>
              <w:rPr>
                <w:i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602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Культурно-досуговые организации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7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04.06.2025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31.06.2025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ГАУК НСО</w:t>
            </w:r>
            <w:r>
              <w:rPr>
                <w:sz w:val="24"/>
                <w:szCs w:val="24"/>
                <w:lang w:eastAsia="en-US"/>
              </w:rPr>
              <w:t xml:space="preserve"> «Исторический парк «Моя страна – моя история»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г. Новосибирск, ул. Василия Старощука, 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Сетевая мультимедийная версия предметной выставки «Без права на забвение» к</w:t>
            </w:r>
            <w:r>
              <w:rPr>
                <w:sz w:val="24"/>
                <w:szCs w:val="24"/>
              </w:rPr>
              <w:t xml:space="preserve">о Дню России и </w:t>
            </w:r>
            <w:r>
              <w:rPr>
                <w:sz w:val="24"/>
                <w:szCs w:val="24"/>
              </w:rPr>
              <w:t xml:space="preserve">80-й годовщины Победы </w:t>
            </w:r>
            <w:r>
              <w:rPr>
                <w:sz w:val="24"/>
                <w:szCs w:val="24"/>
              </w:rPr>
              <w:t xml:space="preserve">советского народа </w:t>
            </w:r>
            <w:r>
              <w:rPr>
                <w:sz w:val="24"/>
                <w:szCs w:val="24"/>
              </w:rPr>
              <w:t xml:space="preserve">в Великой Отечественной войне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  <w:r/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05.07.2025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УК НСО «Новосибирск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государственный областной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Каинская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творчества художника Зиминой Галины Григорьевны (г. Искитим)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  <w:r/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ГАУК НСО «Новосибирский государственный областной Дом народного творчества»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 Новосибирск,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ул. Красноярская, 117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 xml:space="preserve">онлайн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И помнит мир спасённый»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концертная программа ГАРНА «Россия» с участием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И.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Крутовой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М. Павлова 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Новосибирского областного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народного хора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Мемориал воинам 85-й Краснознаменной Ленинградско-Павловской мотострелковой дивизии и 228-го Севастопольского ордена Александра Невского мотострелкового полка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Новосибирск, ул. В. Старощука, 5/1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Торжественное в</w:t>
            </w:r>
            <w:r>
              <w:rPr>
                <w:sz w:val="24"/>
                <w:szCs w:val="24"/>
              </w:rPr>
              <w:t xml:space="preserve">озложение цветов на Монументе Военного городка</w:t>
            </w:r>
            <w:r>
              <w:rPr>
                <w:sz w:val="24"/>
                <w:szCs w:val="24"/>
              </w:rPr>
              <w:t xml:space="preserve"> в честь празднования «Дня России» </w:t>
            </w:r>
            <w:r>
              <w:rPr>
                <w:sz w:val="24"/>
                <w:szCs w:val="24"/>
              </w:rPr>
              <w:t xml:space="preserve">в рамках празднования 80-й годовщины Победы в Великой Отечественной войне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  <w:r/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ГАУК НСО</w:t>
            </w:r>
            <w:r>
              <w:rPr>
                <w:sz w:val="24"/>
                <w:szCs w:val="24"/>
                <w:lang w:eastAsia="en-US"/>
              </w:rPr>
              <w:t xml:space="preserve"> «Исторический парк «Моя страна – моя история»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г. Новосибирск, ул. Василия Старощука, 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Тематическое мероприятие «История государственных символов Российской Федерации» ко Дню России</w:t>
            </w:r>
            <w:r>
              <w:rPr>
                <w:sz w:val="24"/>
                <w:szCs w:val="24"/>
              </w:rPr>
              <w:t xml:space="preserve"> и мастер-класс </w:t>
            </w:r>
            <w:r>
              <w:rPr>
                <w:sz w:val="24"/>
                <w:szCs w:val="24"/>
              </w:rPr>
              <w:t xml:space="preserve">по изготовлению панно «Моя Россия»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</w:rPr>
              <w:t xml:space="preserve">(сборная группа до 20 человек по предварительной записи)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  <w:r/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Михайловская набережная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ул. Большевистская, 12Б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Концерт победителей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IV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всероссийского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детско-юношеского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фестиваля-конкурса  ДетиТворчествоДружба «Славе – не меркнуть. Традициям – жить!», посвященный Дню России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Камерный зал Новосибирской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государственной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филармонии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  <w:t xml:space="preserve">г. Новосибирск,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  <w:t xml:space="preserve">Красный проспект, 32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Гала-концерт победителей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 xml:space="preserve">IV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всероссийского детско-юношеского фестиваля-конкурса #ДетиТворчествоДружба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eastAsia="Arial"/>
                <w:bCs/>
                <w:i/>
              </w:rPr>
            </w:pPr>
            <w:r>
              <w:rPr>
                <w:rFonts w:eastAsia="Arial"/>
                <w:bCs/>
                <w:i/>
                <w:sz w:val="24"/>
                <w:szCs w:val="24"/>
                <w:lang w:eastAsia="en-US"/>
              </w:rPr>
              <w:t xml:space="preserve">Вход по пригласительным билетам</w:t>
            </w:r>
            <w:r>
              <w:rPr>
                <w:rFonts w:eastAsia="Arial"/>
                <w:bCs/>
                <w:i/>
              </w:rPr>
            </w:r>
            <w:r>
              <w:rPr>
                <w:rFonts w:eastAsia="Arial"/>
                <w:bCs/>
                <w:i/>
              </w:rPr>
            </w:r>
            <w:r/>
            <w:r/>
            <w:r>
              <w:rPr>
                <w:rFonts w:eastAsia="Arial"/>
                <w:bCs/>
                <w:i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Районный дом культуры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г. Куйбышев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ул. Краскома, д.3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Познавательно -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развлекательная программа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Россия-наш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посвященная Дню России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в рамках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XIX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tt-RU"/>
              </w:rPr>
              <w:t xml:space="preserve">областного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межнационального праздника культуры и спорта «Сабантуй собирает друзей!»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602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Образовательные организации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ГАОУ ВО НСО «Новосибирский государственный театральный институт»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г. Новосибирск,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ул. Красный проспект,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171/4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 спектакля «Спасти камер-юнкера Пушкина»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30.08.2025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ГБУ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НСО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Куйбышевская детская художественная школа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г. Куйбышев, квартал 14,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Выставка работ обучающихся ГБУДО НСО «Куйбышевская ДХШ» по итогам учебного года, посвященная Дню России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  <w:r/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5"/>
              </w:numPr>
              <w:ind w:left="3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.06.2025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contextualSpacing/>
              <w:jc w:val="center"/>
              <w:spacing w:after="16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ГБУДО НСО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ДШИ «Радуга»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contextualSpacing/>
              <w:jc w:val="center"/>
              <w:spacing w:after="16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г. Татарск,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ул. Ленина, 87а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752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«У нас одно Отечество - Россия»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  <w:r/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</w:tbl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  <w:bCs/>
        </w:rPr>
        <w:t xml:space="preserve">МУНИЦИПАЛЬНЫЕ ОБРАЗОВАНИЯ НОВОСИБИРСКОЙ ОБЛАСТИ</w:t>
      </w:r>
      <w:r>
        <w:rPr>
          <w:b/>
        </w:rPr>
      </w:r>
      <w:r>
        <w:rPr>
          <w:b/>
        </w:rPr>
      </w:r>
    </w:p>
    <w:p>
      <w:pPr>
        <w:pStyle w:val="77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tbl>
      <w:tblPr>
        <w:tblW w:w="1599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843"/>
        <w:gridCol w:w="3522"/>
        <w:gridCol w:w="3716"/>
        <w:gridCol w:w="3082"/>
      </w:tblGrid>
      <w:tr>
        <w:tblPrEx/>
        <w:trPr>
          <w:trHeight w:val="95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7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проведения мероприятия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проведения мероприятия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16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2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69"/>
              <w:numPr>
                <w:ilvl w:val="0"/>
                <w:numId w:val="18"/>
              </w:numPr>
              <w:ind w:left="36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Баганский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12.06.2025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Парк семейного отдыха,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Баган </w:t>
            </w: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Ленина, д. 42б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«Душа России»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</w:rPr>
              <w:t xml:space="preserve">Вход свободный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/>
            <w:r/>
            <w:r>
              <w:rPr>
                <w:bCs/>
                <w:i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07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Барабинский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4"/>
                <w:szCs w:val="24"/>
              </w:rPr>
              <w:t xml:space="preserve">14.00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Барабинский</w:t>
            </w:r>
            <w:r>
              <w:rPr>
                <w:sz w:val="24"/>
                <w:szCs w:val="24"/>
              </w:rPr>
              <w:t xml:space="preserve"> краеведческий музей»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1"/>
              <w:jc w:val="center"/>
              <w:spacing w:before="0" w:beforeAutospacing="0" w:after="0" w:afterAutospacing="0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</w:rPr>
              <w:t xml:space="preserve">г. Барабинск, ул</w:t>
            </w:r>
            <w:r>
              <w:rPr>
                <w:sz w:val="24"/>
                <w:szCs w:val="24"/>
              </w:rPr>
              <w:t xml:space="preserve">.К</w:t>
            </w:r>
            <w:r>
              <w:rPr>
                <w:sz w:val="24"/>
                <w:szCs w:val="24"/>
              </w:rPr>
              <w:t xml:space="preserve">ирова, 3/1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Патриотическая программа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«Горжусь тобой, моя Отчизна!»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</w:rPr>
              <w:t xml:space="preserve">(вход свободный)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/>
            <w:r/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Барабинский</w:t>
            </w:r>
            <w:r>
              <w:rPr>
                <w:sz w:val="24"/>
                <w:szCs w:val="24"/>
              </w:rPr>
              <w:t xml:space="preserve"> район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12.06.2025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17.00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ПКиО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арабинск,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 Калинина, 5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Концертная программа «Сильная Россия»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i/>
                <w:sz w:val="24"/>
                <w:szCs w:val="24"/>
              </w:rPr>
              <w:t xml:space="preserve">Вход свободный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/>
            <w:r/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Болотнинский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библиотека,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Болотное, ул. Московская, 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Литературно-спортивная эстафета «Люблю тебя, моя Россия!»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Болотнинский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РДК им. Кирова,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Болотное, ул. Ленина,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Игра-путешествие «Я живу в России»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Болотнинский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Большой зал музея,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Болотное, ул. Забабонова, 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Этнографический квиз ко Дню России «Преданья старины глубокой…»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Болотнинский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РДК им. Кирова,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Болотное, ул. Ленина,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«Сильные люди сильной страны»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Венгеровский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с</w:t>
            </w:r>
            <w:r>
              <w:rPr>
                <w:sz w:val="24"/>
                <w:szCs w:val="24"/>
              </w:rPr>
              <w:t xml:space="preserve">айт центральной районной библиотеки</w:t>
            </w:r>
            <w:r>
              <w:rPr>
                <w:sz w:val="24"/>
                <w:szCs w:val="24"/>
              </w:rPr>
              <w:t xml:space="preserve"> МКУК Венгеровского района </w:t>
            </w:r>
            <w:r>
              <w:rPr>
                <w:sz w:val="24"/>
                <w:szCs w:val="24"/>
              </w:rPr>
              <w:t xml:space="preserve">Новосибирской области «Венгеровская централизованная библиотечная система»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70"/>
              <w:jc w:val="center"/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9" w:tooltip="https://lib-veng.nso.ru/" w:history="1">
              <w:r>
                <w:rPr>
                  <w:rStyle w:val="738"/>
                  <w:rFonts w:ascii="Times New Roman" w:hAnsi="Times New Roman"/>
                  <w:sz w:val="24"/>
                  <w:szCs w:val="24"/>
                </w:rPr>
                <w:t xml:space="preserve">https://lib-veng.nso.ru/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«Знай свое Отечество»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Онлайн-тест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  <w:r/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Венгеровский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Детская библиотека</w:t>
            </w:r>
            <w:r>
              <w:rPr>
                <w:sz w:val="24"/>
                <w:szCs w:val="24"/>
              </w:rPr>
              <w:t xml:space="preserve"> МКУК  «Венгеровская централизованная библиотечная система» </w:t>
            </w:r>
            <w:r>
              <w:rPr>
                <w:sz w:val="24"/>
                <w:szCs w:val="24"/>
              </w:rPr>
              <w:t xml:space="preserve">с. Венгерово, ул. Ленина,</w:t>
            </w:r>
            <w:r>
              <w:rPr>
                <w:sz w:val="24"/>
                <w:szCs w:val="24"/>
              </w:rPr>
              <w:t xml:space="preserve"> д. </w:t>
            </w:r>
            <w:r>
              <w:rPr>
                <w:sz w:val="24"/>
                <w:szCs w:val="24"/>
              </w:rPr>
              <w:t xml:space="preserve">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«Страна, что названа Великой»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Информационный экспресс-час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Венгеровский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районная библиотека</w:t>
            </w:r>
            <w:r>
              <w:rPr>
                <w:sz w:val="24"/>
                <w:szCs w:val="24"/>
              </w:rPr>
              <w:t xml:space="preserve"> МКУК «Венгеровская централизованная библиотечная система», </w:t>
            </w:r>
            <w:r>
              <w:rPr>
                <w:sz w:val="24"/>
                <w:szCs w:val="24"/>
              </w:rPr>
              <w:t xml:space="preserve">с. Венгерово, ул. Ленина,</w:t>
            </w:r>
            <w:r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«Россия – великая наша держава»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4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День информации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spacing w:line="240" w:lineRule="atLeast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Венгеровский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spacing w:line="240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Площадь Венгеровского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районного Дома культуры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МКУК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Культурно- досуговое объединение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Венгеровского района Новосибирской области»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770"/>
              <w:jc w:val="center"/>
              <w:spacing w:line="240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Венгерово, ул. Ленина,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Праздничная программа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«Какое прекрасное имя-Россия!»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0"/>
              <w:jc w:val="center"/>
              <w:spacing w:line="240" w:lineRule="atLeast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/>
            <w:r/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Доволенский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Центральная площадь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 Довольное, ул. Ленина 10Б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</w:r>
            <w:bookmarkStart w:id="0" w:name="undefined"/>
            <w:r>
              <w:rPr>
                <w:sz w:val="24"/>
                <w:szCs w:val="24"/>
              </w:rPr>
              <w:t xml:space="preserve">Праздничный концерт, посвященный Дню России «Нет Родины краше России» </w:t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  <w:r/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21.00-23.00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Здвинский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РДК, с. Здвинск,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 Здвинского, 37,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 Россией в сердце»»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spacing w:line="240" w:lineRule="atLeast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/>
            <w:r/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Здвинский</w:t>
            </w:r>
            <w:r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МКУК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Здвинский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районный музей боевой и трудовой славы»,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Здвинск, ул. Здвинского 26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«День России – важный день!» час истории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/>
            <w:r/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Искитимский</w:t>
            </w:r>
            <w:r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Сельский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Клуб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д. Евсино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Искитимский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д. Евсино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Речная,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10а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«Страны моей лицо живое»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91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концертная программа 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Вход свободный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r>
            <w:r/>
            <w:r/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Искитимский</w:t>
            </w:r>
            <w:r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Сцена «Парк отдыха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Линево»</w:t>
            </w:r>
            <w: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Искитимский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 р.п. Линево, ул.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Листвянская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 43а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Концертная программа «Русские не сдаются!»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  <w:r/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Карасукский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у здания РДК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Карасук, ул. Октябрьская, 67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20"/>
              <w:ind w:left="143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Патриотическая площадка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20"/>
              <w:ind w:left="143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«Вместе мы – страна Россия!»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/>
            <w:r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Карасукский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11.06.2025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0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Карасукского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20"/>
              <w:ind w:left="143" w:righ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Цикл мероприятий ко Дню России «Россия, о тебе нескончаемо слово…» с Днём информации «У каждого из нас в душе Россия!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», творческими площадками, конкурсными заданиями, играми, викторинами, книжными выставками, мастер-классами, акцией «Мы - россияне!», с участием библиотек ЦБС во Всероссийских акциях «Окна России», «Российский триколор», онлайн-челлендж #РусскиеРифмы и др.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Карасукский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Центральный парк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Карасук, ул. Кутузова, 42В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20"/>
              <w:ind w:left="143" w:right="-14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Праздничные мероприятия, посвященные Дню России: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концертная программа,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кция «Триколор»,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мотопробег.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  <w:r/>
            <w:r/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Карасукский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СДК и клубы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Карасукского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 в рамках празднования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Дня России: викторины, выставки,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мастер-классы, концерты,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ематические вечера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69"/>
              <w:numPr>
                <w:ilvl w:val="0"/>
                <w:numId w:val="18"/>
              </w:numPr>
              <w:ind w:left="36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Каргатский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 xml:space="preserve">Парк отдыха города Каргата,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г. Каргат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, ул.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Советская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Районное мероприятие</w:t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  <w:r>
              <w:rPr>
                <w:rFonts w:eastAsiaTheme="minorHAnsi"/>
                <w:sz w:val="22"/>
                <w:szCs w:val="22"/>
                <w:lang w:eastAsia="en-US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«Великая Моя Страна»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/>
            <w:r/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Коченевский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Площадь победы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 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оченево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ул. Победы, 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Фестиваль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национальных культур народов проживающих на территории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Коченевского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«Родина моя многоликая»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Кочковский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12:00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«Дом культуры Юность»,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Кочки, ул. Революционная, 10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Районный фестиваль народной песни – «Пою тебе моя Россия», посвященный Дню России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69"/>
              <w:numPr>
                <w:ilvl w:val="0"/>
                <w:numId w:val="18"/>
              </w:numPr>
              <w:ind w:left="36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Краснозерский</w:t>
            </w:r>
            <w:r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12.00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Центральная площадь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Краснозерское, ул. Чкалова, 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«С любовью и верой в Россию!»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Праздничные мероприятия, посвященные Дню России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/>
            <w:r/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69"/>
              <w:numPr>
                <w:ilvl w:val="0"/>
                <w:numId w:val="18"/>
              </w:numPr>
              <w:ind w:left="36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Краснозерский</w:t>
            </w:r>
            <w:r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12.06.2025               12.00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Краснозерская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 Краснозерское, ул.Чкалова,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«Мы часть страны,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Мы уголок России» -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исторический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квилт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Куйбышевский муниципальный район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«Городская площадь», г. Куйбышев,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Краскома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«Городской сад»,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Куйбышев,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Ленина, 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люблю тебя, Россия!»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  <w:r/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Купинский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.06.2025</w:t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«Детская школа искусств»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Купино,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 Р. Люксембург,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gridSpan w:val="2"/>
            <w:tcW w:w="6798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Тематическая выставка рисунков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«Моя Россия»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14:ligatures w14:val="none"/>
              </w:rPr>
            </w:r>
            <w:r/>
            <w:r/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Купинский район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11.06.2025 </w:t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«ЦБС Купинского района», Детская модельная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Купино, ул. Советов, 90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«Люблю тебя, моя Россия!»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14:ligatures w14:val="none"/>
              </w:rPr>
            </w:r>
            <w:r/>
            <w:r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Купинский район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Улицы города Купино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Акция-поздравление «Добро в России»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14:ligatures w14:val="none"/>
              </w:rPr>
            </w:r>
            <w:r/>
            <w:r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858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Купинский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«Детская школа искусств» Купинского района,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Купино,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 Р. Люксембург,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«Великая Россия – страна чудес»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none"/>
                <w14:ligatures w14:val="none"/>
              </w:rPr>
            </w:r>
            <w:r/>
            <w:r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Купинский район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МАУ Купинского района «Районный Дворец культуры»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Купино, ул. Советов, 89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 РОССИИ МОЕЙ…»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тематический концерт, посвященный Государственному празднику Дню России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14:ligatures w14:val="none"/>
              </w:rPr>
            </w:r>
            <w:r/>
            <w:r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Кыштовский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МКУК «Музейный комплекс»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Кыштовка,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Ленина, 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Экскурс в историю «Кыштовка – уголок России»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5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Кыштовский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Детская библиотека, с. Кыштовка, ул. Ковтуна, 2а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Мастер-класс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«Символы России»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  <w:r/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Кыштовский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Парк «Победа», с. Кыштовка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«Мы патриоты!» - торжественное мероприятие ко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69"/>
              <w:numPr>
                <w:ilvl w:val="0"/>
                <w:numId w:val="18"/>
              </w:numPr>
              <w:ind w:left="36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Маслянинский муниципальный округ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Зрительный зал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МККДУ «Дворец культуры»,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Маслянино, ул. Коммунистическая, 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rFonts w:eastAsia="SimSun"/>
                <w:sz w:val="22"/>
                <w:szCs w:val="22"/>
                <w:lang w:bidi="ar-SA"/>
              </w:rPr>
            </w:pPr>
            <w:r>
              <w:rPr>
                <w:rFonts w:eastAsia="SimSun"/>
                <w:sz w:val="24"/>
                <w:szCs w:val="24"/>
                <w:lang w:bidi="ar-SA"/>
              </w:rPr>
              <w:t xml:space="preserve">Концерт «Береза – сердце России» </w:t>
            </w:r>
            <w:r>
              <w:rPr>
                <w:rFonts w:eastAsia="SimSun"/>
                <w:sz w:val="22"/>
                <w:szCs w:val="22"/>
                <w:lang w:bidi="ar-SA"/>
              </w:rPr>
            </w:r>
            <w:r>
              <w:rPr>
                <w:rFonts w:eastAsia="SimSun"/>
                <w:sz w:val="22"/>
                <w:szCs w:val="22"/>
                <w:lang w:bidi="ar-SA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rFonts w:eastAsia="SimSun"/>
                <w:i/>
                <w:sz w:val="22"/>
                <w:szCs w:val="22"/>
                <w:lang w:bidi="ar-SA"/>
              </w:rPr>
            </w:pPr>
            <w:r>
              <w:rPr>
                <w:rFonts w:eastAsia="SimSun"/>
                <w:i/>
                <w:sz w:val="24"/>
                <w:szCs w:val="24"/>
                <w:lang w:bidi="ar-SA"/>
              </w:rPr>
              <w:t xml:space="preserve">Вход свободный </w:t>
            </w:r>
            <w:r>
              <w:rPr>
                <w:rFonts w:eastAsia="SimSun"/>
                <w:i/>
                <w:sz w:val="22"/>
                <w:szCs w:val="22"/>
                <w:lang w:bidi="ar-SA"/>
              </w:rPr>
            </w:r>
            <w:r>
              <w:rPr>
                <w:rFonts w:eastAsia="SimSun"/>
                <w:i/>
                <w:sz w:val="22"/>
                <w:szCs w:val="22"/>
                <w:lang w:bidi="ar-SA"/>
              </w:rPr>
            </w:r>
            <w:r/>
            <w:r/>
            <w:r>
              <w:rPr>
                <w:rFonts w:eastAsia="SimSun"/>
                <w:i/>
                <w:sz w:val="22"/>
                <w:szCs w:val="22"/>
                <w:lang w:bidi="ar-SA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69"/>
              <w:numPr>
                <w:ilvl w:val="0"/>
                <w:numId w:val="18"/>
              </w:numPr>
              <w:ind w:left="36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Маслянинский муниципальный округ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Фойе МККДУ «Дворец культуры»,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Маслянино, ул. Коммунистическая, 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rFonts w:eastAsia="SimSun"/>
                <w:sz w:val="22"/>
                <w:szCs w:val="22"/>
                <w:lang w:bidi="ar-SA"/>
              </w:rPr>
            </w:pPr>
            <w:r>
              <w:rPr>
                <w:rFonts w:eastAsia="SimSun"/>
                <w:sz w:val="24"/>
                <w:szCs w:val="24"/>
                <w:lang w:bidi="ar-SA"/>
              </w:rPr>
              <w:t xml:space="preserve">Выставка декоративно - прикладного творчества «</w:t>
            </w:r>
            <w:r>
              <w:rPr>
                <w:rFonts w:eastAsia="SimSun"/>
                <w:sz w:val="24"/>
                <w:szCs w:val="24"/>
                <w:lang w:bidi="ar-SA"/>
              </w:rPr>
              <w:t xml:space="preserve">Мастера </w:t>
            </w:r>
            <w:r>
              <w:rPr>
                <w:rFonts w:eastAsia="SimSun"/>
                <w:sz w:val="24"/>
                <w:szCs w:val="24"/>
                <w:lang w:bidi="ar-SA"/>
              </w:rPr>
              <w:t xml:space="preserve">М</w:t>
            </w:r>
            <w:r>
              <w:rPr>
                <w:rFonts w:eastAsia="SimSun"/>
                <w:sz w:val="24"/>
                <w:szCs w:val="24"/>
                <w:lang w:bidi="ar-SA"/>
              </w:rPr>
              <w:t xml:space="preserve">аслянинские</w:t>
            </w:r>
            <w:r>
              <w:rPr>
                <w:rFonts w:eastAsia="SimSun"/>
                <w:sz w:val="24"/>
                <w:szCs w:val="24"/>
                <w:lang w:bidi="ar-SA"/>
              </w:rPr>
              <w:t xml:space="preserve">»</w:t>
            </w:r>
            <w:r>
              <w:rPr>
                <w:rFonts w:eastAsia="SimSun"/>
                <w:sz w:val="22"/>
                <w:szCs w:val="22"/>
                <w:lang w:bidi="ar-SA"/>
              </w:rPr>
            </w:r>
            <w:r>
              <w:rPr>
                <w:rFonts w:eastAsia="SimSun"/>
                <w:sz w:val="22"/>
                <w:szCs w:val="22"/>
                <w:lang w:bidi="ar-SA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rFonts w:eastAsia="SimSun"/>
                <w:i/>
                <w:sz w:val="24"/>
                <w:szCs w:val="24"/>
                <w:lang w:bidi="ar-SA"/>
              </w:rPr>
              <w:t xml:space="preserve">Вход свободный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/>
            <w:r/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Мошковский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Зрительный зал ДК «Западный»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р.п. Мошково, ул. Западная, 16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«Триколор»,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 «Прекрасна ты, моя Россия!», посвященный Дню России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/>
            <w:r/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Мошковский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Мошково, ул. Советская, 12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Праздничная концертная программа «Светлый край берёз – моя Россия!», посвящённая Дню России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/>
            <w:r/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МБУДО «ДШИ», с. Криводановка,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Садовая, 26В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Мероприятие, посвященное Дню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р.п. Краснообска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«Дом культуры»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р.п. Краснообск, зд. 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Праздничный концерт, посвящённый Дню России «Горжусь тобой, моя 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/>
            <w:r/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КДиСО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Площадь ДК, с. Криводановка,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Садовая, д. 26в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программа «С малой Родины моей начинается Россия», посвященная Дню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white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Северный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Парк культуры и отдыха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с.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Северное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Урицкого, 17а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(Праздничная)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Дню Росси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«Россия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тебе наша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сила и слава!»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r>
            <w:r/>
            <w:r/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Сузунский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11:00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Метеостанция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.п. Сузун,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 Промышленная, 66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24 районные соревнования конников, посвященные Дню России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sz w:val="22"/>
                <w:szCs w:val="22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  <w:r/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69"/>
              <w:numPr>
                <w:ilvl w:val="0"/>
                <w:numId w:val="18"/>
              </w:numPr>
              <w:ind w:left="36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Татарский муниципальный округ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 МАУ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«Родина»,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Татарск, ул. Ленина, 94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Концертная программа, посвященная Дню России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/>
            <w:r/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Тогучинский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Набережная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«Любимый город»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Тогучин,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 Заводская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раздничная концертная программа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«Любовью к Родине дыша!»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Тогучинский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Тогучинский район,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 Горный,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Советская, 15А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Праздничный концерт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«День России – Родины моей»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/>
            <w:r/>
            <w:r>
              <w:rPr>
                <w:bCs/>
                <w:i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69"/>
              <w:numPr>
                <w:ilvl w:val="0"/>
                <w:numId w:val="18"/>
              </w:numPr>
              <w:ind w:left="36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Убин</w:t>
            </w:r>
            <w:r>
              <w:rPr>
                <w:sz w:val="24"/>
                <w:szCs w:val="24"/>
              </w:rPr>
              <w:t xml:space="preserve">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зал РДК,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Убинское, ул. Площадь 50 лет Октября, 4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</w:t>
            </w:r>
            <w:r>
              <w:rPr>
                <w:sz w:val="24"/>
                <w:szCs w:val="24"/>
              </w:rPr>
              <w:t xml:space="preserve">ая концертная программа «Славься Россия!»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z w:val="24"/>
                <w:szCs w:val="24"/>
              </w:rPr>
              <w:t xml:space="preserve">ход свободный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  <w:r/>
            <w:r/>
            <w:r>
              <w:rPr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69"/>
              <w:numPr>
                <w:ilvl w:val="0"/>
                <w:numId w:val="18"/>
              </w:numPr>
              <w:ind w:left="36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Усть-Таркский</w:t>
            </w:r>
            <w:r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районного Дома культуры,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Усть-Тарка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 Дзержинского, 12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Праздничная программа, посвящённая Дню России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«У нас одно Отечество – Россия!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69"/>
              <w:numPr>
                <w:ilvl w:val="0"/>
                <w:numId w:val="18"/>
              </w:numPr>
              <w:ind w:left="36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Чановский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Центральная площадь, р.п. Чаны,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Районный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праздник ко Дню России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«России славные сыны!»</w:t>
            </w: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z w:val="24"/>
                <w:szCs w:val="24"/>
              </w:rPr>
              <w:t xml:space="preserve">ход свободный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  <w:r/>
            <w:r/>
            <w:r>
              <w:rPr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69"/>
              <w:numPr>
                <w:ilvl w:val="0"/>
                <w:numId w:val="18"/>
              </w:numPr>
              <w:ind w:left="36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Черепановский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Зрительный зал МБУ «Районный социально-культурный центр»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им. С.А.Жданько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ерепаново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ул. Партизанская,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Праздничная концертная программа «Края свои родные Россией мы зовем»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/>
            <w:r/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Чистоозерный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Чистоозерный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КДЦ»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Чистоозерное,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Покрышкина,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Концерт «Тобой, Россия, все мы горды»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/>
            <w:r/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Чулымский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Стадион «Олимп»,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г. Чулым, 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Кооперативная, 19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Районный праздник «Сильная Россия – здоровая Россия», посвященный Дню России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/>
            <w:r/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Бердск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Бердск,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Спортивная,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spacing w:line="259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Праздничное мероприятие «Страны моей лицо живое», посвящённое Дню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Бердск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12.06.2025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время 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Площадь Горького,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Бердск,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Максима Горького, 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Городское торжественное мероприятие  «Вместе мы – Россия!»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69"/>
              <w:numPr>
                <w:ilvl w:val="0"/>
                <w:numId w:val="18"/>
              </w:numPr>
              <w:ind w:left="36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Искитим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11.06.2025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16:00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Большой зал ДК «Октябрь», г. Искитим, ул. Почтовая, 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«Я люблю тебя, Россия!» концертная программа ко Дню России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69"/>
              <w:numPr>
                <w:ilvl w:val="0"/>
                <w:numId w:val="18"/>
              </w:numPr>
              <w:ind w:left="36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Искитим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12:00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Парк КиО им. И.В. Коротеева, г. Искитим, ул. Пушкина, 65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 любовью к России!» концерт, посвященный Дню России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9"/>
              <w:contextualSpacing/>
              <w:jc w:val="center"/>
              <w:spacing w:line="240" w:lineRule="atLeas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08.06.2025 18.00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МБУ МЦ "Дом молодежи" Первомайского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Интерактивная программа «Ты и я – дружная страна»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09.06.2025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18.30 до 20.00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г. Новосибирск,, ул. Чаплыгина, 48 (организатор) / ул. Коммунистическая,34 (место проведения)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Концерт преподавателей музыкального отделения ДШИ № 23 «Летний вечер», посвященный Дню России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10.06.2025 15:00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г. Новосибирск, ул. Котовского, 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Районный праздник "Россия-это Мы!", посвященный Дню России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10.06.2025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15.00 до 16.30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г. Новосибирск, ул. Б. Хмельницкого, 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Праздничный концерт "Россия - Родина моя!" Новосибирского городского духового оркестра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10 июня 18.00-20.00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г. Новосибирск, ул. Троллейная, 22/1 - уличная площадка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Праздничная программа "Русь,Россия, Родина моя…"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12.06.2025 14:00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г. Новосибирск, парк "Первомайский", ул. Маяковского, 5а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Гала-концерт VI городского фестиваля национальных культур "Мы дети твои"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12.06.2025 12:00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г. Новосибирск, ул. Ильича,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Праздничная концертная программа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р.п. Кольцово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Стадион-Кольцово,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 Кольцово,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919"/>
              <w:contextualSpacing/>
              <w:jc w:val="center"/>
              <w:spacing w:line="240" w:lineRule="atLea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«Массовая подзарядка», приуроченная ко Дню России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  <w:r/>
            <w:r/>
            <w:r>
              <w:rPr>
                <w:rFonts w:ascii="Times New Roman" w:hAnsi="Times New Roman"/>
                <w:bCs/>
                <w:i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770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р.п. Кольцово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12.06.2025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22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Парк-Кольцово, р.п. Кольцово,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проспект Академика Сандахчиева, зд. 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6798" w:type="dxa"/>
            <w:vMerge w:val="restart"/>
            <w:textDirection w:val="lrTb"/>
            <w:noWrap w:val="false"/>
          </w:tcPr>
          <w:p>
            <w:pPr>
              <w:pStyle w:val="77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флэшмоб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песнию «Ах Россия, вечная Россия» на стихи Н.Г. Красникова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7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/>
                <w:i/>
                <w:sz w:val="22"/>
                <w:szCs w:val="22"/>
              </w:rPr>
            </w:r>
            <w:r>
              <w:rPr>
                <w:rFonts w:ascii="Times New Roman" w:hAnsi="Times New Roman"/>
                <w:i/>
                <w:sz w:val="22"/>
                <w:szCs w:val="22"/>
              </w:rPr>
            </w:r>
            <w:r/>
            <w:r/>
            <w:r>
              <w:rPr>
                <w:rFonts w:ascii="Times New Roman" w:hAnsi="Times New Roman"/>
                <w:i/>
                <w:sz w:val="22"/>
                <w:szCs w:val="22"/>
              </w:rPr>
            </w:r>
          </w:p>
        </w:tc>
      </w:tr>
    </w:tbl>
    <w:p>
      <w:pPr>
        <w:jc w:val="center"/>
      </w:pPr>
      <w:r/>
      <w:r/>
    </w:p>
    <w:sectPr>
      <w:footnotePr>
        <w:numFmt w:val="chicago"/>
      </w:footnotePr>
      <w:endnotePr/>
      <w:type w:val="nextPage"/>
      <w:pgSz w:w="16838" w:h="11906" w:orient="landscape"/>
      <w:pgMar w:top="851" w:right="395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12"/>
  </w:num>
  <w:num w:numId="9">
    <w:abstractNumId w:val="0"/>
  </w:num>
  <w:num w:numId="10">
    <w:abstractNumId w:val="6"/>
  </w:num>
  <w:num w:numId="11">
    <w:abstractNumId w:val="3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7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0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0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4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7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8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9">
    <w:name w:val="TOC Heading"/>
    <w:uiPriority w:val="39"/>
    <w:unhideWhenUsed/>
  </w:style>
  <w:style w:type="paragraph" w:styleId="710" w:default="1">
    <w:name w:val="Normal"/>
    <w:qFormat/>
    <w:rPr>
      <w:rFonts w:ascii="Times New Roman" w:hAnsi="Times New Roman" w:eastAsia="Times New Roman"/>
      <w:sz w:val="28"/>
      <w:szCs w:val="28"/>
    </w:rPr>
  </w:style>
  <w:style w:type="paragraph" w:styleId="711">
    <w:name w:val="Heading 1"/>
    <w:basedOn w:val="710"/>
    <w:link w:val="916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712">
    <w:name w:val="Heading 2"/>
    <w:basedOn w:val="710"/>
    <w:next w:val="710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next w:val="710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next w:val="710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2 Char"/>
    <w:uiPriority w:val="9"/>
    <w:rPr>
      <w:rFonts w:ascii="Arial" w:hAnsi="Arial" w:eastAsia="Arial" w:cs="Arial"/>
      <w:sz w:val="34"/>
    </w:rPr>
  </w:style>
  <w:style w:type="character" w:styleId="72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uiPriority w:val="10"/>
    <w:rPr>
      <w:sz w:val="48"/>
      <w:szCs w:val="48"/>
    </w:rPr>
  </w:style>
  <w:style w:type="character" w:styleId="732" w:customStyle="1">
    <w:name w:val="Subtitle Char"/>
    <w:uiPriority w:val="11"/>
    <w:rPr>
      <w:sz w:val="24"/>
      <w:szCs w:val="24"/>
    </w:rPr>
  </w:style>
  <w:style w:type="character" w:styleId="733" w:customStyle="1">
    <w:name w:val="Quote Char"/>
    <w:uiPriority w:val="29"/>
    <w:rPr>
      <w:i/>
    </w:rPr>
  </w:style>
  <w:style w:type="character" w:styleId="734" w:customStyle="1">
    <w:name w:val="Intense Quote Char"/>
    <w:uiPriority w:val="30"/>
    <w:rPr>
      <w:i/>
    </w:rPr>
  </w:style>
  <w:style w:type="character" w:styleId="735" w:customStyle="1">
    <w:name w:val="Endnote Text Char"/>
    <w:uiPriority w:val="99"/>
    <w:rPr>
      <w:sz w:val="20"/>
    </w:rPr>
  </w:style>
  <w:style w:type="character" w:styleId="736">
    <w:name w:val="footnote reference"/>
    <w:uiPriority w:val="99"/>
    <w:semiHidden/>
    <w:unhideWhenUsed/>
    <w:qFormat/>
    <w:rPr>
      <w:vertAlign w:val="superscript"/>
    </w:rPr>
  </w:style>
  <w:style w:type="character" w:styleId="737">
    <w:name w:val="endnote reference"/>
    <w:uiPriority w:val="99"/>
    <w:semiHidden/>
    <w:unhideWhenUsed/>
    <w:qFormat/>
    <w:rPr>
      <w:vertAlign w:val="superscript"/>
    </w:rPr>
  </w:style>
  <w:style w:type="character" w:styleId="738">
    <w:name w:val="Hyperlink"/>
    <w:uiPriority w:val="99"/>
    <w:qFormat/>
    <w:rPr>
      <w:rFonts w:cs="Times New Roman"/>
      <w:color w:val="0000ff"/>
      <w:u w:val="single"/>
    </w:rPr>
  </w:style>
  <w:style w:type="paragraph" w:styleId="739">
    <w:name w:val="Balloon Text"/>
    <w:basedOn w:val="710"/>
    <w:link w:val="91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740">
    <w:name w:val="Body Text 2"/>
    <w:basedOn w:val="710"/>
    <w:link w:val="909"/>
    <w:uiPriority w:val="99"/>
    <w:qFormat/>
    <w:pPr>
      <w:jc w:val="both"/>
    </w:pPr>
  </w:style>
  <w:style w:type="paragraph" w:styleId="741">
    <w:name w:val="endnote text"/>
    <w:basedOn w:val="710"/>
    <w:link w:val="906"/>
    <w:uiPriority w:val="99"/>
    <w:semiHidden/>
    <w:unhideWhenUsed/>
    <w:qFormat/>
    <w:rPr>
      <w:sz w:val="20"/>
    </w:rPr>
  </w:style>
  <w:style w:type="paragraph" w:styleId="742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43">
    <w:name w:val="footnote text"/>
    <w:basedOn w:val="710"/>
    <w:link w:val="915"/>
    <w:uiPriority w:val="99"/>
    <w:semiHidden/>
    <w:unhideWhenUsed/>
    <w:qFormat/>
    <w:rPr>
      <w:sz w:val="20"/>
      <w:szCs w:val="20"/>
    </w:rPr>
  </w:style>
  <w:style w:type="paragraph" w:styleId="744">
    <w:name w:val="toc 8"/>
    <w:basedOn w:val="710"/>
    <w:next w:val="710"/>
    <w:uiPriority w:val="39"/>
    <w:unhideWhenUsed/>
    <w:qFormat/>
    <w:pPr>
      <w:ind w:left="1984"/>
      <w:spacing w:after="57"/>
    </w:pPr>
  </w:style>
  <w:style w:type="paragraph" w:styleId="745">
    <w:name w:val="Header"/>
    <w:basedOn w:val="710"/>
    <w:link w:val="908"/>
    <w:qFormat/>
    <w:pPr>
      <w:tabs>
        <w:tab w:val="center" w:pos="4153" w:leader="none"/>
        <w:tab w:val="right" w:pos="8306" w:leader="none"/>
      </w:tabs>
    </w:pPr>
  </w:style>
  <w:style w:type="paragraph" w:styleId="746">
    <w:name w:val="toc 9"/>
    <w:basedOn w:val="710"/>
    <w:next w:val="710"/>
    <w:uiPriority w:val="39"/>
    <w:unhideWhenUsed/>
    <w:qFormat/>
    <w:pPr>
      <w:ind w:left="2268"/>
      <w:spacing w:after="57"/>
    </w:pPr>
  </w:style>
  <w:style w:type="paragraph" w:styleId="747">
    <w:name w:val="toc 7"/>
    <w:basedOn w:val="710"/>
    <w:next w:val="710"/>
    <w:uiPriority w:val="39"/>
    <w:unhideWhenUsed/>
    <w:qFormat/>
    <w:pPr>
      <w:ind w:left="1701"/>
      <w:spacing w:after="57"/>
    </w:pPr>
  </w:style>
  <w:style w:type="paragraph" w:styleId="748">
    <w:name w:val="toc 1"/>
    <w:basedOn w:val="710"/>
    <w:next w:val="710"/>
    <w:uiPriority w:val="39"/>
    <w:unhideWhenUsed/>
    <w:qFormat/>
    <w:pPr>
      <w:spacing w:after="57"/>
    </w:pPr>
  </w:style>
  <w:style w:type="paragraph" w:styleId="749">
    <w:name w:val="toc 6"/>
    <w:basedOn w:val="710"/>
    <w:next w:val="710"/>
    <w:uiPriority w:val="39"/>
    <w:unhideWhenUsed/>
    <w:qFormat/>
    <w:pPr>
      <w:ind w:left="1417"/>
      <w:spacing w:after="57"/>
    </w:pPr>
  </w:style>
  <w:style w:type="paragraph" w:styleId="750">
    <w:name w:val="table of figures"/>
    <w:basedOn w:val="710"/>
    <w:next w:val="710"/>
    <w:uiPriority w:val="99"/>
    <w:unhideWhenUsed/>
    <w:qFormat/>
  </w:style>
  <w:style w:type="paragraph" w:styleId="751">
    <w:name w:val="toc 3"/>
    <w:basedOn w:val="710"/>
    <w:next w:val="710"/>
    <w:uiPriority w:val="39"/>
    <w:unhideWhenUsed/>
    <w:qFormat/>
    <w:pPr>
      <w:ind w:left="567"/>
      <w:spacing w:after="57"/>
    </w:pPr>
  </w:style>
  <w:style w:type="paragraph" w:styleId="752">
    <w:name w:val="toc 2"/>
    <w:basedOn w:val="710"/>
    <w:next w:val="710"/>
    <w:uiPriority w:val="39"/>
    <w:unhideWhenUsed/>
    <w:qFormat/>
    <w:pPr>
      <w:ind w:left="283"/>
      <w:spacing w:after="57"/>
    </w:pPr>
  </w:style>
  <w:style w:type="paragraph" w:styleId="753">
    <w:name w:val="toc 4"/>
    <w:basedOn w:val="710"/>
    <w:next w:val="710"/>
    <w:uiPriority w:val="39"/>
    <w:unhideWhenUsed/>
    <w:qFormat/>
    <w:pPr>
      <w:ind w:left="850"/>
      <w:spacing w:after="57"/>
    </w:pPr>
  </w:style>
  <w:style w:type="paragraph" w:styleId="754">
    <w:name w:val="toc 5"/>
    <w:basedOn w:val="710"/>
    <w:next w:val="710"/>
    <w:uiPriority w:val="39"/>
    <w:unhideWhenUsed/>
    <w:qFormat/>
    <w:pPr>
      <w:ind w:left="1134"/>
      <w:spacing w:after="57"/>
    </w:pPr>
  </w:style>
  <w:style w:type="paragraph" w:styleId="755">
    <w:name w:val="Title"/>
    <w:basedOn w:val="710"/>
    <w:next w:val="710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6">
    <w:name w:val="Footer"/>
    <w:basedOn w:val="710"/>
    <w:link w:val="912"/>
    <w:uiPriority w:val="99"/>
    <w:semiHidden/>
    <w:unhideWhenUsed/>
    <w:qFormat/>
    <w:pPr>
      <w:tabs>
        <w:tab w:val="center" w:pos="4677" w:leader="none"/>
        <w:tab w:val="right" w:pos="9355" w:leader="none"/>
      </w:tabs>
    </w:pPr>
  </w:style>
  <w:style w:type="paragraph" w:styleId="757">
    <w:name w:val="Body Text 3"/>
    <w:basedOn w:val="710"/>
    <w:link w:val="910"/>
    <w:uiPriority w:val="99"/>
    <w:qFormat/>
    <w:pPr>
      <w:jc w:val="center"/>
    </w:pPr>
    <w:rPr>
      <w:b/>
      <w:bCs/>
    </w:rPr>
  </w:style>
  <w:style w:type="paragraph" w:styleId="758">
    <w:name w:val="Subtitle"/>
    <w:basedOn w:val="710"/>
    <w:next w:val="710"/>
    <w:link w:val="772"/>
    <w:uiPriority w:val="11"/>
    <w:qFormat/>
    <w:pPr>
      <w:spacing w:before="200" w:after="200"/>
    </w:pPr>
    <w:rPr>
      <w:sz w:val="24"/>
      <w:szCs w:val="24"/>
    </w:rPr>
  </w:style>
  <w:style w:type="table" w:styleId="759">
    <w:name w:val="Table Grid"/>
    <w:basedOn w:val="721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60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61" w:customStyle="1">
    <w:name w:val="Заголовок 2 Знак"/>
    <w:link w:val="712"/>
    <w:uiPriority w:val="9"/>
    <w:qFormat/>
    <w:rPr>
      <w:rFonts w:ascii="Arial" w:hAnsi="Arial" w:eastAsia="Arial" w:cs="Arial"/>
      <w:sz w:val="34"/>
    </w:rPr>
  </w:style>
  <w:style w:type="character" w:styleId="762" w:customStyle="1">
    <w:name w:val="Заголовок 3 Знак"/>
    <w:link w:val="713"/>
    <w:uiPriority w:val="9"/>
    <w:qFormat/>
    <w:rPr>
      <w:rFonts w:ascii="Arial" w:hAnsi="Arial" w:eastAsia="Arial" w:cs="Arial"/>
      <w:sz w:val="30"/>
      <w:szCs w:val="30"/>
    </w:rPr>
  </w:style>
  <w:style w:type="character" w:styleId="763" w:customStyle="1">
    <w:name w:val="Заголовок 4 Знак"/>
    <w:link w:val="71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Заголовок 5 Знак"/>
    <w:link w:val="71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Заголовок 6 Знак"/>
    <w:link w:val="71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link w:val="71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Заголовок 8 Знак"/>
    <w:link w:val="71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link w:val="719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69">
    <w:name w:val="List Paragraph"/>
    <w:basedOn w:val="710"/>
    <w:uiPriority w:val="34"/>
    <w:qFormat/>
    <w:pPr>
      <w:contextualSpacing/>
      <w:ind w:left="720"/>
    </w:pPr>
  </w:style>
  <w:style w:type="paragraph" w:styleId="770">
    <w:name w:val="No Spacing"/>
    <w:uiPriority w:val="1"/>
    <w:qFormat/>
    <w:rPr>
      <w:rFonts w:eastAsia="Times New Roman"/>
      <w:sz w:val="22"/>
      <w:szCs w:val="22"/>
    </w:rPr>
  </w:style>
  <w:style w:type="character" w:styleId="771" w:customStyle="1">
    <w:name w:val="Заголовок Знак"/>
    <w:link w:val="755"/>
    <w:uiPriority w:val="10"/>
    <w:qFormat/>
    <w:rPr>
      <w:sz w:val="48"/>
      <w:szCs w:val="48"/>
    </w:rPr>
  </w:style>
  <w:style w:type="character" w:styleId="772" w:customStyle="1">
    <w:name w:val="Подзаголовок Знак"/>
    <w:link w:val="758"/>
    <w:uiPriority w:val="11"/>
    <w:qFormat/>
    <w:rPr>
      <w:sz w:val="24"/>
      <w:szCs w:val="24"/>
    </w:rPr>
  </w:style>
  <w:style w:type="paragraph" w:styleId="773">
    <w:name w:val="Quote"/>
    <w:basedOn w:val="710"/>
    <w:next w:val="710"/>
    <w:link w:val="774"/>
    <w:uiPriority w:val="29"/>
    <w:qFormat/>
    <w:pPr>
      <w:ind w:left="720" w:right="720"/>
    </w:pPr>
    <w:rPr>
      <w:i/>
    </w:rPr>
  </w:style>
  <w:style w:type="character" w:styleId="774" w:customStyle="1">
    <w:name w:val="Цитата 2 Знак"/>
    <w:link w:val="773"/>
    <w:uiPriority w:val="29"/>
    <w:qFormat/>
    <w:rPr>
      <w:i/>
    </w:rPr>
  </w:style>
  <w:style w:type="paragraph" w:styleId="775">
    <w:name w:val="Intense Quote"/>
    <w:basedOn w:val="710"/>
    <w:next w:val="710"/>
    <w:link w:val="7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 w:customStyle="1">
    <w:name w:val="Выделенная цитата Знак"/>
    <w:link w:val="775"/>
    <w:uiPriority w:val="30"/>
    <w:qFormat/>
    <w:rPr>
      <w:i/>
    </w:rPr>
  </w:style>
  <w:style w:type="character" w:styleId="777" w:customStyle="1">
    <w:name w:val="Header Char"/>
    <w:uiPriority w:val="99"/>
  </w:style>
  <w:style w:type="character" w:styleId="778" w:customStyle="1">
    <w:name w:val="Footer Char"/>
    <w:uiPriority w:val="99"/>
    <w:qFormat/>
  </w:style>
  <w:style w:type="character" w:styleId="779" w:customStyle="1">
    <w:name w:val="Caption Char"/>
    <w:uiPriority w:val="99"/>
  </w:style>
  <w:style w:type="table" w:styleId="780" w:customStyle="1">
    <w:name w:val="Table Grid Light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Таблица простая 11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Таблица простая 21"/>
    <w:uiPriority w:val="59"/>
    <w:qFormat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Таблица простая 3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Таблица простая 4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Таблица простая 5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Таблица-сетка 1 светлая1"/>
    <w:uiPriority w:val="99"/>
    <w:qFormat/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2"/>
    <w:uiPriority w:val="99"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5"/>
    <w:uiPriority w:val="99"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Таблица-сетка 21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1"/>
    <w:uiPriority w:val="99"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2"/>
    <w:uiPriority w:val="99"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4"/>
    <w:uiPriority w:val="99"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6"/>
    <w:uiPriority w:val="99"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Таблица-сетка 31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1"/>
    <w:uiPriority w:val="99"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2"/>
    <w:uiPriority w:val="99"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3"/>
    <w:uiPriority w:val="99"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6"/>
    <w:uiPriority w:val="99"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Таблица-сетка 41"/>
    <w:uiPriority w:val="59"/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1"/>
    <w:uiPriority w:val="59"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2"/>
    <w:uiPriority w:val="59"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3"/>
    <w:uiPriority w:val="59"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4"/>
    <w:uiPriority w:val="59"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5"/>
    <w:uiPriority w:val="5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6"/>
    <w:uiPriority w:val="59"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Таблица-сетка 5 темная1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- Accent 1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 - Accent 2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3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- Accent 4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5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6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Таблица-сетка 6 цветная1"/>
    <w:uiPriority w:val="99"/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1"/>
    <w:uiPriority w:val="99"/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3"/>
    <w:uiPriority w:val="99"/>
    <w:qFormat/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5"/>
    <w:uiPriority w:val="99"/>
    <w:qFormat/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6"/>
    <w:uiPriority w:val="99"/>
    <w:qFormat/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Таблица-сетка 7 цветная1"/>
    <w:uiPriority w:val="99"/>
    <w:qFormat/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1"/>
    <w:uiPriority w:val="99"/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2"/>
    <w:uiPriority w:val="99"/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3"/>
    <w:uiPriority w:val="99"/>
    <w:qFormat/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4"/>
    <w:uiPriority w:val="99"/>
    <w:qFormat/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5"/>
    <w:uiPriority w:val="99"/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6"/>
    <w:uiPriority w:val="99"/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Список-таблица 1 светлая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2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3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4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5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6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Список-таблица 21"/>
    <w:uiPriority w:val="99"/>
    <w:qFormat/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1"/>
    <w:uiPriority w:val="99"/>
    <w:qFormat/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2"/>
    <w:uiPriority w:val="99"/>
    <w:qFormat/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3"/>
    <w:uiPriority w:val="99"/>
    <w:qFormat/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4"/>
    <w:uiPriority w:val="99"/>
    <w:qFormat/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5"/>
    <w:uiPriority w:val="99"/>
    <w:qFormat/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6"/>
    <w:uiPriority w:val="99"/>
    <w:qFormat/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Список-таблица 31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1"/>
    <w:uiPriority w:val="99"/>
    <w:qFormat/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3"/>
    <w:uiPriority w:val="99"/>
    <w:qFormat/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5"/>
    <w:uiPriority w:val="99"/>
    <w:qFormat/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6"/>
    <w:uiPriority w:val="99"/>
    <w:qFormat/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Список-таблица 41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1"/>
    <w:uiPriority w:val="9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2"/>
    <w:uiPriority w:val="9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3"/>
    <w:uiPriority w:val="9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4"/>
    <w:uiPriority w:val="9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5"/>
    <w:uiPriority w:val="9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6"/>
    <w:uiPriority w:val="9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Список-таблица 5 темная1"/>
    <w:uiPriority w:val="99"/>
    <w:qFormat/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1"/>
    <w:uiPriority w:val="99"/>
    <w:qFormat/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2"/>
    <w:uiPriority w:val="99"/>
    <w:qFormat/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3"/>
    <w:uiPriority w:val="99"/>
    <w:qFormat/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4"/>
    <w:uiPriority w:val="99"/>
    <w:qFormat/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5"/>
    <w:uiPriority w:val="99"/>
    <w:qFormat/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6"/>
    <w:uiPriority w:val="99"/>
    <w:qFormat/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Список-таблица 6 цветная1"/>
    <w:uiPriority w:val="99"/>
    <w:qFormat/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1"/>
    <w:uiPriority w:val="99"/>
    <w:qFormat/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2"/>
    <w:uiPriority w:val="99"/>
    <w:qFormat/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3"/>
    <w:uiPriority w:val="99"/>
    <w:qFormat/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4"/>
    <w:uiPriority w:val="99"/>
    <w:qFormat/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5"/>
    <w:uiPriority w:val="99"/>
    <w:qFormat/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6"/>
    <w:uiPriority w:val="99"/>
    <w:qFormat/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Список-таблица 7 цветная1"/>
    <w:uiPriority w:val="99"/>
    <w:qFormat/>
    <w:rPr>
      <w:lang w:eastAsia="zh-CN"/>
    </w:rPr>
    <w:tblPr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1"/>
    <w:uiPriority w:val="99"/>
    <w:qFormat/>
    <w:rPr>
      <w:lang w:eastAsia="zh-CN"/>
    </w:rPr>
    <w:tblPr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2"/>
    <w:uiPriority w:val="99"/>
    <w:qFormat/>
    <w:rPr>
      <w:lang w:eastAsia="zh-CN"/>
    </w:rPr>
    <w:tblPr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3"/>
    <w:uiPriority w:val="99"/>
    <w:qFormat/>
    <w:rPr>
      <w:lang w:eastAsia="zh-CN"/>
    </w:rPr>
    <w:tblPr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4"/>
    <w:uiPriority w:val="99"/>
    <w:qFormat/>
    <w:rPr>
      <w:lang w:eastAsia="zh-CN"/>
    </w:rPr>
    <w:tblPr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5"/>
    <w:uiPriority w:val="99"/>
    <w:qFormat/>
    <w:rPr>
      <w:lang w:eastAsia="zh-CN"/>
    </w:rPr>
    <w:tblPr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6"/>
    <w:uiPriority w:val="99"/>
    <w:qFormat/>
    <w:rPr>
      <w:lang w:eastAsia="zh-CN"/>
    </w:rPr>
    <w:tblPr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1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2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3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4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6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"/>
    <w:uiPriority w:val="99"/>
    <w:qFormat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1"/>
    <w:uiPriority w:val="99"/>
    <w:qFormat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2"/>
    <w:uiPriority w:val="99"/>
    <w:qFormat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3"/>
    <w:uiPriority w:val="99"/>
    <w:qFormat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4"/>
    <w:uiPriority w:val="99"/>
    <w:qFormat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5"/>
    <w:uiPriority w:val="99"/>
    <w:qFormat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6"/>
    <w:uiPriority w:val="99"/>
    <w:qFormat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"/>
    <w:uiPriority w:val="99"/>
    <w:qFormat/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5" w:customStyle="1">
    <w:name w:val="Footnote Text Char"/>
    <w:uiPriority w:val="99"/>
    <w:qFormat/>
    <w:rPr>
      <w:sz w:val="18"/>
    </w:rPr>
  </w:style>
  <w:style w:type="character" w:styleId="906" w:customStyle="1">
    <w:name w:val="Текст концевой сноски Знак"/>
    <w:link w:val="741"/>
    <w:uiPriority w:val="99"/>
    <w:qFormat/>
    <w:rPr>
      <w:sz w:val="20"/>
    </w:rPr>
  </w:style>
  <w:style w:type="paragraph" w:styleId="907" w:customStyle="1">
    <w:name w:val="Заголовок оглавления1"/>
    <w:uiPriority w:val="39"/>
    <w:unhideWhenUsed/>
    <w:qFormat/>
    <w:rPr>
      <w:lang w:eastAsia="zh-CN"/>
    </w:rPr>
  </w:style>
  <w:style w:type="character" w:styleId="908" w:customStyle="1">
    <w:name w:val="Верхний колонтитул Знак"/>
    <w:link w:val="745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09" w:customStyle="1">
    <w:name w:val="Основной текст 2 Знак"/>
    <w:link w:val="740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10" w:customStyle="1">
    <w:name w:val="Основной текст 3 Знак"/>
    <w:link w:val="757"/>
    <w:uiPriority w:val="99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11" w:customStyle="1">
    <w:name w:val="Текст выноски Знак"/>
    <w:link w:val="739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912" w:customStyle="1">
    <w:name w:val="Нижний колонтитул Знак"/>
    <w:link w:val="756"/>
    <w:uiPriority w:val="99"/>
    <w:semiHidden/>
    <w:qFormat/>
    <w:rPr>
      <w:rFonts w:ascii="Times New Roman" w:hAnsi="Times New Roman" w:eastAsia="Times New Roman"/>
      <w:sz w:val="28"/>
      <w:szCs w:val="28"/>
    </w:rPr>
  </w:style>
  <w:style w:type="paragraph" w:styleId="913" w:customStyle="1">
    <w:name w:val="ConsPlusTitle"/>
    <w:uiPriority w:val="99"/>
    <w:qFormat/>
    <w:pPr>
      <w:widowControl w:val="off"/>
    </w:pPr>
    <w:rPr>
      <w:rFonts w:ascii="Arial" w:hAnsi="Arial" w:eastAsia="Times New Roman" w:cs="Arial"/>
      <w:b/>
      <w:bCs/>
    </w:rPr>
  </w:style>
  <w:style w:type="paragraph" w:styleId="914" w:customStyle="1">
    <w:name w:val="Normal1"/>
    <w:qFormat/>
    <w:pPr>
      <w:ind w:firstLine="720"/>
      <w:jc w:val="both"/>
      <w:spacing w:line="300" w:lineRule="auto"/>
      <w:widowControl w:val="off"/>
    </w:pPr>
    <w:rPr>
      <w:rFonts w:ascii="Times New Roman" w:hAnsi="Times New Roman" w:eastAsia="Times New Roman"/>
      <w:sz w:val="24"/>
    </w:rPr>
  </w:style>
  <w:style w:type="character" w:styleId="915" w:customStyle="1">
    <w:name w:val="Текст сноски Знак"/>
    <w:link w:val="743"/>
    <w:uiPriority w:val="99"/>
    <w:semiHidden/>
    <w:qFormat/>
    <w:rPr>
      <w:rFonts w:ascii="Times New Roman" w:hAnsi="Times New Roman" w:eastAsia="Times New Roman"/>
    </w:rPr>
  </w:style>
  <w:style w:type="character" w:styleId="916" w:customStyle="1">
    <w:name w:val="Заголовок 1 Знак"/>
    <w:link w:val="711"/>
    <w:uiPriority w:val="9"/>
    <w:qFormat/>
    <w:rPr>
      <w:rFonts w:ascii="Times New Roman" w:hAnsi="Times New Roman" w:eastAsia="Times New Roman"/>
      <w:b/>
      <w:bCs/>
      <w:sz w:val="48"/>
      <w:szCs w:val="48"/>
    </w:rPr>
  </w:style>
  <w:style w:type="paragraph" w:styleId="917" w:customStyle="1">
    <w:name w:val="ConsPlusNormal"/>
    <w:qFormat/>
    <w:pPr>
      <w:ind w:firstLine="720"/>
      <w:widowControl w:val="off"/>
    </w:pPr>
    <w:rPr>
      <w:rFonts w:ascii="Arial" w:hAnsi="Arial" w:eastAsia="Times New Roman" w:cs="Arial"/>
    </w:rPr>
  </w:style>
  <w:style w:type="paragraph" w:styleId="918" w:customStyle="1">
    <w:name w:val="Без интервала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sz w:val="22"/>
      <w:szCs w:val="22"/>
    </w:rPr>
  </w:style>
  <w:style w:type="paragraph" w:styleId="919" w:customStyle="1">
    <w:name w:val="Table Paragraph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2"/>
      <w:szCs w:val="22"/>
      <w:lang w:bidi="ru-RU"/>
    </w:rPr>
  </w:style>
  <w:style w:type="paragraph" w:styleId="920" w:customStyle="1">
    <w:name w:val="Без интервала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sz w:val="22"/>
      <w:szCs w:val="22"/>
    </w:rPr>
  </w:style>
  <w:style w:type="paragraph" w:styleId="921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22" w:customStyle="1">
    <w:name w:val="Strong"/>
    <w:basedOn w:val="690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ib-veng.nso.ru/" TargetMode="External"/><Relationship Id="rId10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revision>34</cp:revision>
  <dcterms:created xsi:type="dcterms:W3CDTF">2023-09-08T10:17:00Z</dcterms:created>
  <dcterms:modified xsi:type="dcterms:W3CDTF">2025-06-05T05:39:58Z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D8E2F336D31046EFB2FE1E0D2E1758E3_12</vt:lpwstr>
  </property>
</Properties>
</file>